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2BDEE" w14:textId="77777777" w:rsidR="00F11DE6" w:rsidRPr="00E14BFD" w:rsidRDefault="00F11DE6" w:rsidP="001A2E38">
      <w:pPr>
        <w:ind w:left="-567" w:right="283"/>
        <w:rPr>
          <w:rFonts w:ascii="DINPro" w:hAnsi="DINPro" w:cs="Arial"/>
          <w:lang w:val="en-GB"/>
        </w:rPr>
      </w:pPr>
    </w:p>
    <w:p w14:paraId="411D2A4E" w14:textId="77777777" w:rsidR="00F465AD" w:rsidRPr="00E14BFD" w:rsidRDefault="00F465AD" w:rsidP="00F465AD">
      <w:pPr>
        <w:jc w:val="center"/>
        <w:rPr>
          <w:rFonts w:ascii="DINPro" w:hAnsi="DINPro"/>
        </w:rPr>
      </w:pPr>
    </w:p>
    <w:p w14:paraId="16ECB9D2" w14:textId="77777777" w:rsidR="00F465AD" w:rsidRPr="00E14BFD" w:rsidRDefault="00F465AD" w:rsidP="00F465AD">
      <w:pPr>
        <w:jc w:val="center"/>
        <w:rPr>
          <w:rFonts w:ascii="DINPro" w:hAnsi="DINPro"/>
          <w:lang w:val="en-US"/>
        </w:rPr>
      </w:pPr>
      <w:r w:rsidRPr="00E14BFD">
        <w:rPr>
          <w:rFonts w:ascii="DINPro" w:hAnsi="DINPro"/>
          <w:lang w:val="en-US"/>
        </w:rPr>
        <w:t xml:space="preserve">ASSEMBLEE GENERALE </w:t>
      </w:r>
      <w:r w:rsidR="009E1196">
        <w:rPr>
          <w:rFonts w:ascii="DINPro" w:hAnsi="DINPro"/>
          <w:lang w:val="en-US"/>
        </w:rPr>
        <w:t>STATUTAIRE</w:t>
      </w:r>
    </w:p>
    <w:p w14:paraId="12A16BB5" w14:textId="77777777" w:rsidR="00F465AD" w:rsidRPr="009E1196" w:rsidRDefault="009E1196" w:rsidP="00F465AD">
      <w:pPr>
        <w:jc w:val="center"/>
        <w:rPr>
          <w:rFonts w:ascii="DINPro" w:hAnsi="DINPro"/>
          <w:i/>
          <w:lang w:val="en-US"/>
        </w:rPr>
      </w:pPr>
      <w:r w:rsidRPr="009E1196">
        <w:rPr>
          <w:rFonts w:ascii="DINPro" w:hAnsi="DINPro"/>
          <w:i/>
          <w:lang w:val="en-US"/>
        </w:rPr>
        <w:t>STATUTORY</w:t>
      </w:r>
      <w:r w:rsidR="00F465AD" w:rsidRPr="009E1196">
        <w:rPr>
          <w:rFonts w:ascii="DINPro" w:hAnsi="DINPro"/>
          <w:i/>
          <w:lang w:val="en-US"/>
        </w:rPr>
        <w:t xml:space="preserve"> GENERAL MEETING</w:t>
      </w:r>
    </w:p>
    <w:p w14:paraId="55ADBDFE" w14:textId="77777777" w:rsidR="00F465AD" w:rsidRPr="00E14BFD" w:rsidRDefault="00F465AD" w:rsidP="00F465AD">
      <w:pPr>
        <w:jc w:val="center"/>
        <w:rPr>
          <w:rFonts w:ascii="DINPro" w:hAnsi="DINPro"/>
          <w:lang w:val="en-US"/>
        </w:rPr>
      </w:pPr>
    </w:p>
    <w:p w14:paraId="055E9ECE" w14:textId="2B0DA2CD" w:rsidR="00F465AD" w:rsidRPr="00E14BFD" w:rsidRDefault="002B0B76" w:rsidP="000F3560">
      <w:pPr>
        <w:jc w:val="center"/>
        <w:rPr>
          <w:rFonts w:ascii="DINPro" w:hAnsi="DINPro"/>
          <w:lang w:val="en-US"/>
        </w:rPr>
      </w:pPr>
      <w:r>
        <w:rPr>
          <w:rFonts w:ascii="DINPro" w:hAnsi="DINPro"/>
          <w:lang w:val="en-US"/>
        </w:rPr>
        <w:t xml:space="preserve">MARDI </w:t>
      </w:r>
      <w:r w:rsidR="005E4BFE">
        <w:rPr>
          <w:rFonts w:ascii="DINPro" w:hAnsi="DINPro"/>
          <w:lang w:val="en-US"/>
        </w:rPr>
        <w:t>9 SEPTEMBRE 202</w:t>
      </w:r>
      <w:r>
        <w:rPr>
          <w:rFonts w:ascii="DINPro" w:hAnsi="DINPro"/>
          <w:lang w:val="en-US"/>
        </w:rPr>
        <w:t>5</w:t>
      </w:r>
      <w:r w:rsidR="00F465AD" w:rsidRPr="00E14BFD">
        <w:rPr>
          <w:rFonts w:ascii="DINPro" w:hAnsi="DINPro"/>
          <w:lang w:val="en-US"/>
        </w:rPr>
        <w:t xml:space="preserve"> – 18</w:t>
      </w:r>
      <w:r w:rsidR="000F3560">
        <w:rPr>
          <w:rFonts w:ascii="DINPro" w:hAnsi="DINPro"/>
          <w:lang w:val="en-US"/>
        </w:rPr>
        <w:t xml:space="preserve"> </w:t>
      </w:r>
      <w:r w:rsidR="00F465AD" w:rsidRPr="00E14BFD">
        <w:rPr>
          <w:rFonts w:ascii="DINPro" w:hAnsi="DINPro"/>
          <w:lang w:val="en-US"/>
        </w:rPr>
        <w:t>h</w:t>
      </w:r>
      <w:r w:rsidR="000F3560">
        <w:rPr>
          <w:rFonts w:ascii="DINPro" w:hAnsi="DINPro"/>
          <w:lang w:val="en-US"/>
        </w:rPr>
        <w:t xml:space="preserve"> 30</w:t>
      </w:r>
    </w:p>
    <w:p w14:paraId="19FEFD09" w14:textId="124D41FE" w:rsidR="00F465AD" w:rsidRPr="009E1196" w:rsidRDefault="008536CA" w:rsidP="004A4523">
      <w:pPr>
        <w:jc w:val="center"/>
        <w:rPr>
          <w:rFonts w:ascii="DINPro" w:hAnsi="DINPro"/>
          <w:i/>
          <w:lang w:val="en-US"/>
        </w:rPr>
      </w:pPr>
      <w:r w:rsidRPr="009E1196">
        <w:rPr>
          <w:rFonts w:ascii="DINPro" w:hAnsi="DINPro"/>
          <w:i/>
          <w:lang w:val="en-US"/>
        </w:rPr>
        <w:t>TU</w:t>
      </w:r>
      <w:r w:rsidR="002B0B76">
        <w:rPr>
          <w:rFonts w:ascii="DINPro" w:hAnsi="DINPro"/>
          <w:i/>
          <w:lang w:val="en-US"/>
        </w:rPr>
        <w:t>E</w:t>
      </w:r>
      <w:r w:rsidR="000F3560" w:rsidRPr="009E1196">
        <w:rPr>
          <w:rFonts w:ascii="DINPro" w:hAnsi="DINPro"/>
          <w:i/>
          <w:lang w:val="en-US"/>
        </w:rPr>
        <w:t>S</w:t>
      </w:r>
      <w:r w:rsidRPr="009E1196">
        <w:rPr>
          <w:rFonts w:ascii="DINPro" w:hAnsi="DINPro"/>
          <w:i/>
          <w:lang w:val="en-US"/>
        </w:rPr>
        <w:t>DAY</w:t>
      </w:r>
      <w:r w:rsidR="00033738" w:rsidRPr="009E1196">
        <w:rPr>
          <w:rFonts w:ascii="DINPro" w:hAnsi="DINPro"/>
          <w:i/>
          <w:lang w:val="en-US"/>
        </w:rPr>
        <w:t xml:space="preserve"> </w:t>
      </w:r>
      <w:r w:rsidR="005E4BFE">
        <w:rPr>
          <w:rFonts w:ascii="DINPro" w:hAnsi="DINPro"/>
          <w:i/>
          <w:lang w:val="en-US"/>
        </w:rPr>
        <w:t>9 SEPTEMBER 202</w:t>
      </w:r>
      <w:r w:rsidR="002B0B76">
        <w:rPr>
          <w:rFonts w:ascii="DINPro" w:hAnsi="DINPro"/>
          <w:i/>
          <w:lang w:val="en-US"/>
        </w:rPr>
        <w:t>5</w:t>
      </w:r>
      <w:r w:rsidR="00F465AD" w:rsidRPr="009E1196">
        <w:rPr>
          <w:rFonts w:ascii="DINPro" w:hAnsi="DINPro"/>
          <w:i/>
          <w:lang w:val="en-US"/>
        </w:rPr>
        <w:t xml:space="preserve"> at 6</w:t>
      </w:r>
      <w:r w:rsidR="000F3560" w:rsidRPr="009E1196">
        <w:rPr>
          <w:rFonts w:ascii="DINPro" w:hAnsi="DINPro"/>
          <w:i/>
          <w:lang w:val="en-US"/>
        </w:rPr>
        <w:t>:30</w:t>
      </w:r>
      <w:r w:rsidR="00F465AD" w:rsidRPr="009E1196">
        <w:rPr>
          <w:rFonts w:ascii="DINPro" w:hAnsi="DINPro"/>
          <w:i/>
          <w:lang w:val="en-US"/>
        </w:rPr>
        <w:t xml:space="preserve"> p.m.</w:t>
      </w:r>
    </w:p>
    <w:p w14:paraId="663DFE96" w14:textId="77777777" w:rsidR="00F465AD" w:rsidRPr="00E14BFD" w:rsidRDefault="00F465AD" w:rsidP="00F465AD">
      <w:pPr>
        <w:jc w:val="center"/>
        <w:rPr>
          <w:rFonts w:ascii="DINPro" w:hAnsi="DINPro"/>
          <w:lang w:val="en-US"/>
        </w:rPr>
      </w:pPr>
    </w:p>
    <w:p w14:paraId="43DE51F0" w14:textId="05E63428" w:rsidR="00F465AD" w:rsidRPr="00E14BFD" w:rsidRDefault="002B0B76" w:rsidP="00615EF7">
      <w:pPr>
        <w:jc w:val="center"/>
        <w:rPr>
          <w:rFonts w:ascii="DINPro" w:hAnsi="DINPro"/>
          <w:b/>
        </w:rPr>
      </w:pPr>
      <w:r>
        <w:rPr>
          <w:rFonts w:ascii="DINPro" w:hAnsi="DINPro"/>
        </w:rPr>
        <w:t xml:space="preserve">HYBRIDE &amp; </w:t>
      </w:r>
      <w:r w:rsidR="005E4BFE">
        <w:rPr>
          <w:rFonts w:ascii="DINPro" w:hAnsi="DINPro"/>
        </w:rPr>
        <w:t>VISIO CONFERENCE</w:t>
      </w:r>
    </w:p>
    <w:p w14:paraId="42FA3855" w14:textId="77777777" w:rsidR="00F465AD" w:rsidRPr="00E14BFD" w:rsidRDefault="00F465AD" w:rsidP="00F465AD">
      <w:pPr>
        <w:jc w:val="center"/>
        <w:rPr>
          <w:rFonts w:ascii="DINPro" w:hAnsi="DINPro"/>
        </w:rPr>
      </w:pPr>
      <w:r w:rsidRPr="00E14BFD">
        <w:rPr>
          <w:rFonts w:ascii="DINPro" w:hAnsi="DINPro"/>
        </w:rPr>
        <w:t>----------------------------------------------------------</w:t>
      </w:r>
    </w:p>
    <w:p w14:paraId="144FEE0C" w14:textId="77777777" w:rsidR="00F465AD" w:rsidRPr="00E14BFD" w:rsidRDefault="00F465AD" w:rsidP="00F465AD">
      <w:pPr>
        <w:jc w:val="right"/>
        <w:rPr>
          <w:rFonts w:ascii="DINPro" w:hAnsi="DINPro"/>
        </w:rPr>
      </w:pPr>
    </w:p>
    <w:p w14:paraId="596BFBAE" w14:textId="77777777" w:rsidR="00F465AD" w:rsidRPr="00E14BFD" w:rsidRDefault="00F465AD" w:rsidP="00F465AD">
      <w:pPr>
        <w:jc w:val="right"/>
        <w:rPr>
          <w:rFonts w:ascii="DINPro" w:hAnsi="DINPro"/>
        </w:rPr>
      </w:pPr>
    </w:p>
    <w:p w14:paraId="1EA31A54" w14:textId="77777777" w:rsidR="00F465AD" w:rsidRPr="00E14BFD" w:rsidRDefault="00F465AD" w:rsidP="00F465AD">
      <w:pPr>
        <w:jc w:val="right"/>
        <w:rPr>
          <w:rFonts w:ascii="DINPro" w:hAnsi="DINPro"/>
        </w:rPr>
      </w:pPr>
    </w:p>
    <w:p w14:paraId="7235D35E" w14:textId="77777777" w:rsidR="00F465AD" w:rsidRPr="00E14BFD" w:rsidRDefault="00F465AD" w:rsidP="00F465AD">
      <w:pPr>
        <w:jc w:val="right"/>
        <w:rPr>
          <w:rFonts w:ascii="DINPro" w:hAnsi="DINPro"/>
        </w:rPr>
      </w:pPr>
    </w:p>
    <w:tbl>
      <w:tblPr>
        <w:tblW w:w="10773" w:type="dxa"/>
        <w:tblInd w:w="-284" w:type="dxa"/>
        <w:tblLook w:val="04A0" w:firstRow="1" w:lastRow="0" w:firstColumn="1" w:lastColumn="0" w:noHBand="0" w:noVBand="1"/>
      </w:tblPr>
      <w:tblGrid>
        <w:gridCol w:w="5529"/>
        <w:gridCol w:w="5244"/>
      </w:tblGrid>
      <w:tr w:rsidR="00F465AD" w:rsidRPr="00E14BFD" w14:paraId="5A7140EF" w14:textId="77777777" w:rsidTr="002B0B76">
        <w:tc>
          <w:tcPr>
            <w:tcW w:w="5529" w:type="dxa"/>
            <w:shd w:val="clear" w:color="auto" w:fill="auto"/>
          </w:tcPr>
          <w:p w14:paraId="15FAA899" w14:textId="77777777" w:rsidR="00F465AD" w:rsidRPr="002B0B76" w:rsidRDefault="00F465AD" w:rsidP="00E41E3F">
            <w:pPr>
              <w:tabs>
                <w:tab w:val="left" w:pos="262"/>
                <w:tab w:val="left" w:pos="426"/>
                <w:tab w:val="left" w:pos="709"/>
              </w:tabs>
              <w:rPr>
                <w:rFonts w:ascii="DINPro" w:hAnsi="DINPro"/>
                <w:b/>
                <w:bCs/>
              </w:rPr>
            </w:pPr>
            <w:r w:rsidRPr="002B0B76">
              <w:rPr>
                <w:rFonts w:ascii="DINPro" w:hAnsi="DINPro"/>
                <w:b/>
                <w:bCs/>
              </w:rPr>
              <w:t>1.</w:t>
            </w:r>
            <w:r w:rsidRPr="002B0B76">
              <w:rPr>
                <w:rFonts w:ascii="DINPro" w:hAnsi="DINPro"/>
                <w:b/>
                <w:bCs/>
              </w:rPr>
              <w:tab/>
              <w:t>Ouverture de l’Assemblée</w:t>
            </w:r>
          </w:p>
          <w:p w14:paraId="4C22BB57" w14:textId="77777777" w:rsidR="00F465AD" w:rsidRPr="00E14BFD" w:rsidRDefault="00F465AD" w:rsidP="00E41E3F">
            <w:pPr>
              <w:tabs>
                <w:tab w:val="left" w:pos="262"/>
                <w:tab w:val="left" w:pos="426"/>
                <w:tab w:val="left" w:pos="709"/>
              </w:tabs>
              <w:rPr>
                <w:rFonts w:ascii="DINPro" w:hAnsi="DINPro"/>
              </w:rPr>
            </w:pPr>
            <w:r w:rsidRPr="00E14BFD">
              <w:rPr>
                <w:rFonts w:ascii="DINPro" w:hAnsi="DINPro"/>
              </w:rPr>
              <w:tab/>
              <w:t>-</w:t>
            </w:r>
            <w:r w:rsidRPr="00E14BFD">
              <w:rPr>
                <w:rFonts w:ascii="DINPro" w:hAnsi="DINPro"/>
              </w:rPr>
              <w:tab/>
              <w:t>désignation du Président de séance</w:t>
            </w:r>
          </w:p>
          <w:p w14:paraId="6B79D690" w14:textId="77777777" w:rsidR="00F465AD" w:rsidRPr="00E14BFD" w:rsidRDefault="00F465AD" w:rsidP="00E41E3F">
            <w:pPr>
              <w:tabs>
                <w:tab w:val="left" w:pos="262"/>
                <w:tab w:val="left" w:pos="426"/>
                <w:tab w:val="left" w:pos="709"/>
              </w:tabs>
              <w:rPr>
                <w:rFonts w:ascii="DINPro" w:hAnsi="DINPro"/>
              </w:rPr>
            </w:pPr>
            <w:r w:rsidRPr="00E14BFD">
              <w:rPr>
                <w:rFonts w:ascii="DINPro" w:hAnsi="DINPro"/>
              </w:rPr>
              <w:tab/>
              <w:t>-</w:t>
            </w:r>
            <w:r w:rsidRPr="00E14BFD">
              <w:rPr>
                <w:rFonts w:ascii="DINPro" w:hAnsi="DINPro"/>
              </w:rPr>
              <w:tab/>
              <w:t>désignation du Secrétaire de séance</w:t>
            </w:r>
          </w:p>
          <w:p w14:paraId="3C2949F9" w14:textId="77777777" w:rsidR="00F465AD" w:rsidRPr="00E14BFD" w:rsidRDefault="00F465AD" w:rsidP="00E41E3F">
            <w:pPr>
              <w:tabs>
                <w:tab w:val="left" w:pos="262"/>
                <w:tab w:val="left" w:pos="426"/>
                <w:tab w:val="left" w:pos="709"/>
              </w:tabs>
              <w:rPr>
                <w:rFonts w:ascii="DINPro" w:hAnsi="DINPro"/>
              </w:rPr>
            </w:pPr>
            <w:r w:rsidRPr="00E14BFD">
              <w:rPr>
                <w:rFonts w:ascii="DINPro" w:hAnsi="DINPro"/>
              </w:rPr>
              <w:tab/>
              <w:t>-</w:t>
            </w:r>
            <w:r w:rsidRPr="00E14BFD">
              <w:rPr>
                <w:rFonts w:ascii="DINPro" w:hAnsi="DINPro"/>
              </w:rPr>
              <w:tab/>
              <w:t>adoption de l’ordre du jour</w:t>
            </w:r>
          </w:p>
          <w:p w14:paraId="1707B272" w14:textId="77777777" w:rsidR="00F465AD" w:rsidRPr="00E14BFD" w:rsidRDefault="00F465AD" w:rsidP="00E41E3F">
            <w:pPr>
              <w:tabs>
                <w:tab w:val="left" w:pos="262"/>
                <w:tab w:val="left" w:pos="426"/>
                <w:tab w:val="left" w:pos="709"/>
              </w:tabs>
              <w:rPr>
                <w:rFonts w:ascii="DINPro" w:hAnsi="DINPro"/>
              </w:rPr>
            </w:pPr>
          </w:p>
        </w:tc>
        <w:tc>
          <w:tcPr>
            <w:tcW w:w="5244" w:type="dxa"/>
            <w:shd w:val="clear" w:color="auto" w:fill="auto"/>
          </w:tcPr>
          <w:p w14:paraId="1D5582DA" w14:textId="77777777" w:rsidR="00F465AD" w:rsidRPr="002B0B76" w:rsidRDefault="00F465AD" w:rsidP="00E41E3F">
            <w:pPr>
              <w:tabs>
                <w:tab w:val="left" w:pos="262"/>
                <w:tab w:val="left" w:pos="426"/>
                <w:tab w:val="left" w:pos="709"/>
              </w:tabs>
              <w:rPr>
                <w:rFonts w:ascii="DINPro" w:hAnsi="DINPro"/>
                <w:b/>
                <w:bCs/>
                <w:i/>
                <w:lang w:val="en-US"/>
              </w:rPr>
            </w:pPr>
            <w:r w:rsidRPr="002B0B76">
              <w:rPr>
                <w:rFonts w:ascii="DINPro" w:hAnsi="DINPro"/>
                <w:b/>
                <w:bCs/>
                <w:i/>
                <w:lang w:val="en-US"/>
              </w:rPr>
              <w:t>1. Opening of the Meeting</w:t>
            </w:r>
          </w:p>
          <w:p w14:paraId="7489AAF3" w14:textId="77777777" w:rsidR="00F465AD" w:rsidRPr="009E1196" w:rsidRDefault="00F465AD" w:rsidP="00E41E3F">
            <w:pPr>
              <w:tabs>
                <w:tab w:val="left" w:pos="262"/>
                <w:tab w:val="left" w:pos="426"/>
                <w:tab w:val="left" w:pos="709"/>
              </w:tabs>
              <w:rPr>
                <w:rFonts w:ascii="DINPro" w:hAnsi="DINPro"/>
                <w:i/>
                <w:lang w:val="en-US"/>
              </w:rPr>
            </w:pPr>
            <w:r w:rsidRPr="009E1196">
              <w:rPr>
                <w:rFonts w:ascii="DINPro" w:hAnsi="DINPro"/>
                <w:i/>
                <w:lang w:val="en-US"/>
              </w:rPr>
              <w:tab/>
              <w:t>-</w:t>
            </w:r>
            <w:r w:rsidRPr="009E1196">
              <w:rPr>
                <w:rFonts w:ascii="DINPro" w:hAnsi="DINPro"/>
                <w:i/>
                <w:lang w:val="en-US"/>
              </w:rPr>
              <w:tab/>
              <w:t xml:space="preserve">appointment of a </w:t>
            </w:r>
            <w:proofErr w:type="gramStart"/>
            <w:r w:rsidRPr="009E1196">
              <w:rPr>
                <w:rFonts w:ascii="DINPro" w:hAnsi="DINPro"/>
                <w:i/>
                <w:lang w:val="en-US"/>
              </w:rPr>
              <w:t>Chairman</w:t>
            </w:r>
            <w:proofErr w:type="gramEnd"/>
            <w:r w:rsidR="00F16AFA" w:rsidRPr="009E1196">
              <w:rPr>
                <w:rFonts w:ascii="DINPro" w:hAnsi="DINPro"/>
                <w:i/>
                <w:lang w:val="en-US"/>
              </w:rPr>
              <w:t xml:space="preserve"> of the meeting</w:t>
            </w:r>
          </w:p>
          <w:p w14:paraId="60703099" w14:textId="77777777" w:rsidR="00F465AD" w:rsidRPr="009E1196" w:rsidRDefault="00F465AD" w:rsidP="00E41E3F">
            <w:pPr>
              <w:tabs>
                <w:tab w:val="left" w:pos="262"/>
                <w:tab w:val="left" w:pos="426"/>
                <w:tab w:val="left" w:pos="709"/>
              </w:tabs>
              <w:rPr>
                <w:rFonts w:ascii="DINPro" w:hAnsi="DINPro"/>
                <w:i/>
                <w:lang w:val="en-GB"/>
              </w:rPr>
            </w:pPr>
            <w:r w:rsidRPr="009E1196">
              <w:rPr>
                <w:rFonts w:ascii="DINPro" w:hAnsi="DINPro"/>
                <w:i/>
                <w:lang w:val="en-US"/>
              </w:rPr>
              <w:tab/>
            </w:r>
            <w:r w:rsidRPr="009E1196">
              <w:rPr>
                <w:rFonts w:ascii="DINPro" w:hAnsi="DINPro"/>
                <w:i/>
                <w:lang w:val="en-GB"/>
              </w:rPr>
              <w:t>-</w:t>
            </w:r>
            <w:r w:rsidRPr="009E1196">
              <w:rPr>
                <w:rFonts w:ascii="DINPro" w:hAnsi="DINPro"/>
                <w:i/>
                <w:lang w:val="en-GB"/>
              </w:rPr>
              <w:tab/>
              <w:t>appointment of a secretary</w:t>
            </w:r>
            <w:r w:rsidR="00F16AFA" w:rsidRPr="009E1196">
              <w:rPr>
                <w:rFonts w:ascii="DINPro" w:hAnsi="DINPro"/>
                <w:i/>
                <w:lang w:val="en-GB"/>
              </w:rPr>
              <w:t xml:space="preserve"> of the meeting</w:t>
            </w:r>
          </w:p>
          <w:p w14:paraId="4B055564" w14:textId="77777777" w:rsidR="00F465AD" w:rsidRPr="009E1196" w:rsidRDefault="00F465AD" w:rsidP="00E41E3F">
            <w:pPr>
              <w:tabs>
                <w:tab w:val="left" w:pos="262"/>
                <w:tab w:val="left" w:pos="426"/>
                <w:tab w:val="left" w:pos="709"/>
              </w:tabs>
              <w:rPr>
                <w:rFonts w:ascii="DINPro" w:hAnsi="DINPro"/>
                <w:i/>
                <w:lang w:val="en-GB"/>
              </w:rPr>
            </w:pPr>
            <w:r w:rsidRPr="009E1196">
              <w:rPr>
                <w:rFonts w:ascii="DINPro" w:hAnsi="DINPro"/>
                <w:i/>
                <w:lang w:val="en-GB"/>
              </w:rPr>
              <w:tab/>
              <w:t>-</w:t>
            </w:r>
            <w:r w:rsidRPr="009E1196">
              <w:rPr>
                <w:rFonts w:ascii="DINPro" w:hAnsi="DINPro"/>
                <w:i/>
                <w:lang w:val="en-GB"/>
              </w:rPr>
              <w:tab/>
              <w:t>adoption of the agenda</w:t>
            </w:r>
          </w:p>
          <w:p w14:paraId="26A9C82E" w14:textId="77777777" w:rsidR="00F465AD" w:rsidRPr="009E1196" w:rsidRDefault="00F465AD" w:rsidP="00E41E3F">
            <w:pPr>
              <w:tabs>
                <w:tab w:val="left" w:pos="262"/>
                <w:tab w:val="left" w:pos="426"/>
                <w:tab w:val="left" w:pos="709"/>
              </w:tabs>
              <w:rPr>
                <w:rFonts w:ascii="DINPro" w:hAnsi="DINPro"/>
                <w:i/>
                <w:lang w:val="en-GB"/>
              </w:rPr>
            </w:pPr>
          </w:p>
        </w:tc>
      </w:tr>
      <w:tr w:rsidR="00F465AD" w:rsidRPr="002B0B76" w14:paraId="67F63E81" w14:textId="77777777" w:rsidTr="002B0B76">
        <w:tc>
          <w:tcPr>
            <w:tcW w:w="5529" w:type="dxa"/>
            <w:shd w:val="clear" w:color="auto" w:fill="auto"/>
          </w:tcPr>
          <w:p w14:paraId="792FB7F9" w14:textId="6FD7AE13" w:rsidR="002B0B76" w:rsidRPr="002B0B76" w:rsidRDefault="00F465AD" w:rsidP="00E41E3F">
            <w:pPr>
              <w:tabs>
                <w:tab w:val="left" w:pos="262"/>
                <w:tab w:val="left" w:pos="426"/>
                <w:tab w:val="left" w:pos="709"/>
              </w:tabs>
              <w:ind w:left="262" w:hanging="262"/>
              <w:rPr>
                <w:rFonts w:ascii="DINPro" w:hAnsi="DINPro"/>
                <w:b/>
                <w:bCs/>
              </w:rPr>
            </w:pPr>
            <w:r w:rsidRPr="002B0B76">
              <w:rPr>
                <w:rFonts w:ascii="DINPro" w:hAnsi="DINPro"/>
                <w:b/>
                <w:bCs/>
              </w:rPr>
              <w:t>2.</w:t>
            </w:r>
            <w:r w:rsidRPr="002B0B76">
              <w:rPr>
                <w:rFonts w:ascii="DINPro" w:hAnsi="DINPro"/>
                <w:b/>
                <w:bCs/>
              </w:rPr>
              <w:tab/>
            </w:r>
            <w:r w:rsidR="002B0B76" w:rsidRPr="002B0B76">
              <w:rPr>
                <w:rFonts w:ascii="DINPro" w:hAnsi="DINPro"/>
                <w:b/>
                <w:bCs/>
              </w:rPr>
              <w:t>Rapports d’activité et de contrôle</w:t>
            </w:r>
          </w:p>
          <w:p w14:paraId="265801D5" w14:textId="34FD9F6C" w:rsidR="002B0B76" w:rsidRDefault="002B0B76" w:rsidP="002B0B76">
            <w:pPr>
              <w:tabs>
                <w:tab w:val="left" w:pos="262"/>
                <w:tab w:val="left" w:pos="426"/>
              </w:tabs>
              <w:ind w:left="524" w:hanging="262"/>
              <w:rPr>
                <w:rFonts w:ascii="DINPro" w:hAnsi="DINPro"/>
              </w:rPr>
            </w:pPr>
            <w:r>
              <w:rPr>
                <w:rFonts w:ascii="DINPro" w:hAnsi="DINPro"/>
              </w:rPr>
              <w:t>a. Rapport d’activité du Comité exécutif (CE)</w:t>
            </w:r>
          </w:p>
          <w:p w14:paraId="043234E6" w14:textId="0F5A59BF" w:rsidR="002B0B76" w:rsidRDefault="002B0B76" w:rsidP="002B0B76">
            <w:pPr>
              <w:tabs>
                <w:tab w:val="left" w:pos="262"/>
                <w:tab w:val="left" w:pos="426"/>
              </w:tabs>
              <w:ind w:left="524" w:hanging="262"/>
              <w:rPr>
                <w:rFonts w:ascii="DINPro" w:hAnsi="DINPro"/>
              </w:rPr>
            </w:pPr>
            <w:r>
              <w:rPr>
                <w:rFonts w:ascii="DINPro" w:hAnsi="DINPro"/>
              </w:rPr>
              <w:t xml:space="preserve">b. </w:t>
            </w:r>
            <w:r w:rsidR="00F465AD" w:rsidRPr="00E14BFD">
              <w:rPr>
                <w:rFonts w:ascii="DINPro" w:hAnsi="DINPro"/>
              </w:rPr>
              <w:t xml:space="preserve">Rapport financier </w:t>
            </w:r>
            <w:r>
              <w:rPr>
                <w:rFonts w:ascii="DINPro" w:hAnsi="DINPro"/>
              </w:rPr>
              <w:t>(2022-2024)</w:t>
            </w:r>
          </w:p>
          <w:p w14:paraId="45D501D1" w14:textId="6B874A20" w:rsidR="00F465AD" w:rsidRDefault="002B0B76" w:rsidP="002B0B76">
            <w:pPr>
              <w:tabs>
                <w:tab w:val="left" w:pos="262"/>
                <w:tab w:val="left" w:pos="426"/>
              </w:tabs>
              <w:ind w:left="524" w:hanging="262"/>
              <w:rPr>
                <w:rFonts w:ascii="DINPro" w:hAnsi="DINPro"/>
              </w:rPr>
            </w:pPr>
            <w:r>
              <w:rPr>
                <w:rFonts w:ascii="DINPro" w:hAnsi="DINPro"/>
              </w:rPr>
              <w:t>c. R</w:t>
            </w:r>
            <w:r w:rsidR="00F465AD" w:rsidRPr="00E14BFD">
              <w:rPr>
                <w:rFonts w:ascii="DINPro" w:hAnsi="DINPro"/>
              </w:rPr>
              <w:t>apport de la Commission de contrôle</w:t>
            </w:r>
            <w:r>
              <w:rPr>
                <w:rFonts w:ascii="DINPro" w:hAnsi="DINPro"/>
              </w:rPr>
              <w:t xml:space="preserve"> financier (CCF)</w:t>
            </w:r>
          </w:p>
          <w:p w14:paraId="03DD5544" w14:textId="15D11222" w:rsidR="002B0B76" w:rsidRDefault="002B0B76" w:rsidP="002B0B76">
            <w:pPr>
              <w:tabs>
                <w:tab w:val="left" w:pos="262"/>
                <w:tab w:val="left" w:pos="426"/>
              </w:tabs>
              <w:ind w:left="524" w:hanging="262"/>
              <w:rPr>
                <w:rFonts w:ascii="DINPro" w:hAnsi="DINPro"/>
              </w:rPr>
            </w:pPr>
            <w:r>
              <w:rPr>
                <w:rFonts w:ascii="DINPro" w:hAnsi="DINPro"/>
              </w:rPr>
              <w:t>d. VOTE : Quitus au CE et aux trésoriers</w:t>
            </w:r>
          </w:p>
          <w:p w14:paraId="23D13092" w14:textId="77777777" w:rsidR="002B0B76" w:rsidRPr="00E14BFD" w:rsidRDefault="002B0B76" w:rsidP="00E41E3F">
            <w:pPr>
              <w:tabs>
                <w:tab w:val="left" w:pos="262"/>
                <w:tab w:val="left" w:pos="426"/>
                <w:tab w:val="left" w:pos="709"/>
              </w:tabs>
              <w:ind w:left="262" w:hanging="262"/>
              <w:rPr>
                <w:rFonts w:ascii="DINPro" w:hAnsi="DINPro"/>
              </w:rPr>
            </w:pPr>
          </w:p>
          <w:p w14:paraId="17B38579" w14:textId="77777777" w:rsidR="00F465AD" w:rsidRPr="00E14BFD" w:rsidRDefault="00F465AD" w:rsidP="00E41E3F">
            <w:pPr>
              <w:tabs>
                <w:tab w:val="left" w:pos="262"/>
                <w:tab w:val="left" w:pos="426"/>
                <w:tab w:val="left" w:pos="709"/>
              </w:tabs>
              <w:rPr>
                <w:rFonts w:ascii="DINPro" w:hAnsi="DINPro"/>
              </w:rPr>
            </w:pPr>
          </w:p>
        </w:tc>
        <w:tc>
          <w:tcPr>
            <w:tcW w:w="5244" w:type="dxa"/>
            <w:shd w:val="clear" w:color="auto" w:fill="auto"/>
          </w:tcPr>
          <w:p w14:paraId="584CA66C" w14:textId="440430FA" w:rsidR="002B0B76" w:rsidRPr="002B0B76" w:rsidRDefault="00F465AD" w:rsidP="00E41E3F">
            <w:pPr>
              <w:tabs>
                <w:tab w:val="left" w:pos="262"/>
                <w:tab w:val="left" w:pos="426"/>
                <w:tab w:val="left" w:pos="709"/>
              </w:tabs>
              <w:ind w:left="262" w:hanging="262"/>
              <w:rPr>
                <w:rFonts w:ascii="DINPro" w:hAnsi="DINPro"/>
                <w:b/>
                <w:bCs/>
                <w:i/>
                <w:lang w:val="en-GB"/>
              </w:rPr>
            </w:pPr>
            <w:r w:rsidRPr="002B0B76">
              <w:rPr>
                <w:rFonts w:ascii="DINPro" w:hAnsi="DINPro"/>
                <w:b/>
                <w:bCs/>
                <w:i/>
                <w:lang w:val="en-GB"/>
              </w:rPr>
              <w:t>2.</w:t>
            </w:r>
            <w:r w:rsidRPr="002B0B76">
              <w:rPr>
                <w:rFonts w:ascii="DINPro" w:hAnsi="DINPro"/>
                <w:b/>
                <w:bCs/>
                <w:i/>
                <w:lang w:val="en-GB"/>
              </w:rPr>
              <w:tab/>
            </w:r>
            <w:r w:rsidR="002B0B76" w:rsidRPr="002B0B76">
              <w:rPr>
                <w:rFonts w:ascii="DINPro" w:hAnsi="DINPro"/>
                <w:b/>
                <w:bCs/>
                <w:i/>
                <w:lang w:val="en-GB"/>
              </w:rPr>
              <w:t>Activity Reports and Control report</w:t>
            </w:r>
          </w:p>
          <w:p w14:paraId="67A1B7EB" w14:textId="6E1B983E" w:rsidR="002B0B76" w:rsidRDefault="002B0B76" w:rsidP="002B0B76">
            <w:pPr>
              <w:tabs>
                <w:tab w:val="left" w:pos="262"/>
                <w:tab w:val="left" w:pos="426"/>
                <w:tab w:val="left" w:pos="709"/>
              </w:tabs>
              <w:ind w:left="524" w:hanging="262"/>
              <w:rPr>
                <w:rFonts w:ascii="DINPro" w:hAnsi="DINPro"/>
                <w:i/>
                <w:lang w:val="en-GB"/>
              </w:rPr>
            </w:pPr>
            <w:r>
              <w:rPr>
                <w:rFonts w:ascii="DINPro" w:hAnsi="DINPro"/>
                <w:i/>
                <w:lang w:val="en-GB"/>
              </w:rPr>
              <w:t>a. Activity report of the Executive Committee (EC)</w:t>
            </w:r>
          </w:p>
          <w:p w14:paraId="3EDF0C75" w14:textId="3F90511F" w:rsidR="002B0B76" w:rsidRDefault="002B0B76" w:rsidP="002B0B76">
            <w:pPr>
              <w:tabs>
                <w:tab w:val="left" w:pos="262"/>
                <w:tab w:val="left" w:pos="426"/>
                <w:tab w:val="left" w:pos="709"/>
              </w:tabs>
              <w:ind w:left="524" w:hanging="262"/>
              <w:rPr>
                <w:rFonts w:ascii="DINPro" w:hAnsi="DINPro"/>
                <w:i/>
                <w:lang w:val="en-GB"/>
              </w:rPr>
            </w:pPr>
            <w:r>
              <w:rPr>
                <w:rFonts w:ascii="DINPro" w:hAnsi="DINPro"/>
                <w:i/>
                <w:lang w:val="en-GB"/>
              </w:rPr>
              <w:t xml:space="preserve">b. </w:t>
            </w:r>
            <w:proofErr w:type="gramStart"/>
            <w:r w:rsidR="00F465AD" w:rsidRPr="009E1196">
              <w:rPr>
                <w:rFonts w:ascii="DINPro" w:hAnsi="DINPro"/>
                <w:i/>
                <w:lang w:val="en-GB"/>
              </w:rPr>
              <w:t>Financial</w:t>
            </w:r>
            <w:proofErr w:type="gramEnd"/>
            <w:r w:rsidR="00F465AD" w:rsidRPr="009E1196">
              <w:rPr>
                <w:rFonts w:ascii="DINPro" w:hAnsi="DINPro"/>
                <w:i/>
                <w:lang w:val="en-GB"/>
              </w:rPr>
              <w:t xml:space="preserve"> report </w:t>
            </w:r>
            <w:r>
              <w:rPr>
                <w:rFonts w:ascii="DINPro" w:hAnsi="DINPro"/>
                <w:i/>
                <w:lang w:val="en-GB"/>
              </w:rPr>
              <w:t>(2022-2024)</w:t>
            </w:r>
          </w:p>
          <w:p w14:paraId="01E54D46" w14:textId="63BEB754" w:rsidR="00F465AD" w:rsidRDefault="002B0B76" w:rsidP="002B0B76">
            <w:pPr>
              <w:tabs>
                <w:tab w:val="left" w:pos="262"/>
                <w:tab w:val="left" w:pos="426"/>
                <w:tab w:val="left" w:pos="709"/>
              </w:tabs>
              <w:ind w:left="524" w:hanging="262"/>
              <w:rPr>
                <w:rFonts w:ascii="DINPro" w:hAnsi="DINPro"/>
                <w:i/>
                <w:lang w:val="en-US"/>
              </w:rPr>
            </w:pPr>
            <w:r>
              <w:rPr>
                <w:rFonts w:ascii="DINPro" w:hAnsi="DINPro"/>
                <w:i/>
                <w:lang w:val="en-GB"/>
              </w:rPr>
              <w:t>c.</w:t>
            </w:r>
            <w:r w:rsidR="00F465AD" w:rsidRPr="009E1196">
              <w:rPr>
                <w:rFonts w:ascii="DINPro" w:hAnsi="DINPro"/>
                <w:i/>
                <w:lang w:val="en-GB"/>
              </w:rPr>
              <w:t xml:space="preserve"> </w:t>
            </w:r>
            <w:r>
              <w:rPr>
                <w:rFonts w:ascii="DINPro" w:hAnsi="DINPro"/>
                <w:i/>
                <w:lang w:val="en-GB"/>
              </w:rPr>
              <w:t>R</w:t>
            </w:r>
            <w:proofErr w:type="spellStart"/>
            <w:r w:rsidR="00F465AD" w:rsidRPr="009E1196">
              <w:rPr>
                <w:rFonts w:ascii="DINPro" w:hAnsi="DINPro"/>
                <w:i/>
                <w:lang w:val="en-US"/>
              </w:rPr>
              <w:t>eport</w:t>
            </w:r>
            <w:proofErr w:type="spellEnd"/>
            <w:r w:rsidR="00F465AD" w:rsidRPr="009E1196">
              <w:rPr>
                <w:rFonts w:ascii="DINPro" w:hAnsi="DINPro"/>
                <w:i/>
                <w:lang w:val="en-US"/>
              </w:rPr>
              <w:t xml:space="preserve"> of the Audit </w:t>
            </w:r>
            <w:r w:rsidR="00A2610E" w:rsidRPr="009E1196">
              <w:rPr>
                <w:rFonts w:ascii="DINPro" w:hAnsi="DINPro"/>
                <w:i/>
                <w:lang w:val="en-US"/>
              </w:rPr>
              <w:t>Board</w:t>
            </w:r>
            <w:r>
              <w:rPr>
                <w:rFonts w:ascii="DINPro" w:hAnsi="DINPro"/>
                <w:i/>
                <w:lang w:val="en-US"/>
              </w:rPr>
              <w:t xml:space="preserve"> (AB)</w:t>
            </w:r>
          </w:p>
          <w:p w14:paraId="67E56F93" w14:textId="5DB3F406" w:rsidR="002B0B76" w:rsidRPr="009E1196" w:rsidRDefault="002B0B76" w:rsidP="002B0B76">
            <w:pPr>
              <w:tabs>
                <w:tab w:val="left" w:pos="262"/>
                <w:tab w:val="left" w:pos="426"/>
                <w:tab w:val="left" w:pos="709"/>
              </w:tabs>
              <w:ind w:left="524" w:hanging="262"/>
              <w:rPr>
                <w:rFonts w:ascii="DINPro" w:hAnsi="DINPro"/>
                <w:i/>
                <w:lang w:val="en-US"/>
              </w:rPr>
            </w:pPr>
            <w:r>
              <w:rPr>
                <w:rFonts w:ascii="DINPro" w:hAnsi="DINPro"/>
                <w:i/>
                <w:lang w:val="en-US"/>
              </w:rPr>
              <w:t>d. VOTE: Discharge to the EC and the treasurers</w:t>
            </w:r>
          </w:p>
        </w:tc>
      </w:tr>
      <w:tr w:rsidR="00F465AD" w:rsidRPr="00824FA6" w14:paraId="48CF77A9" w14:textId="77777777" w:rsidTr="002B0B76">
        <w:tc>
          <w:tcPr>
            <w:tcW w:w="5529" w:type="dxa"/>
            <w:shd w:val="clear" w:color="auto" w:fill="auto"/>
          </w:tcPr>
          <w:p w14:paraId="71BD9CBD" w14:textId="0D8DF12A" w:rsidR="00824FA6" w:rsidRPr="00CF4DD5" w:rsidRDefault="00FA2D08" w:rsidP="00824FA6">
            <w:pPr>
              <w:tabs>
                <w:tab w:val="left" w:pos="262"/>
                <w:tab w:val="left" w:pos="426"/>
                <w:tab w:val="left" w:pos="709"/>
              </w:tabs>
              <w:rPr>
                <w:rFonts w:ascii="DINPro" w:hAnsi="DINPro"/>
                <w:b/>
                <w:bCs/>
              </w:rPr>
            </w:pPr>
            <w:r w:rsidRPr="00CF4DD5">
              <w:rPr>
                <w:rFonts w:ascii="DINPro" w:hAnsi="DINPro"/>
                <w:b/>
                <w:bCs/>
              </w:rPr>
              <w:t>3.</w:t>
            </w:r>
            <w:r w:rsidR="00824FA6" w:rsidRPr="00CF4DD5">
              <w:rPr>
                <w:rFonts w:ascii="DINPro" w:hAnsi="DINPro"/>
                <w:b/>
                <w:bCs/>
              </w:rPr>
              <w:t xml:space="preserve"> Points politiques</w:t>
            </w:r>
          </w:p>
          <w:p w14:paraId="46155C50" w14:textId="74256DC6" w:rsidR="00824FA6" w:rsidRDefault="00824FA6" w:rsidP="00824FA6">
            <w:pPr>
              <w:numPr>
                <w:ilvl w:val="0"/>
                <w:numId w:val="7"/>
              </w:numPr>
              <w:tabs>
                <w:tab w:val="left" w:pos="262"/>
                <w:tab w:val="left" w:pos="426"/>
                <w:tab w:val="left" w:pos="709"/>
              </w:tabs>
              <w:rPr>
                <w:rFonts w:ascii="DINPro" w:hAnsi="DINPro"/>
              </w:rPr>
            </w:pPr>
            <w:r w:rsidRPr="00824FA6">
              <w:rPr>
                <w:rFonts w:ascii="DINPro" w:hAnsi="DINPro"/>
              </w:rPr>
              <w:t xml:space="preserve"> </w:t>
            </w:r>
          </w:p>
          <w:p w14:paraId="3C8341A1" w14:textId="77777777" w:rsidR="00824FA6" w:rsidRPr="00E14BFD" w:rsidRDefault="00824FA6" w:rsidP="00824FA6">
            <w:pPr>
              <w:tabs>
                <w:tab w:val="left" w:pos="262"/>
                <w:tab w:val="left" w:pos="426"/>
                <w:tab w:val="left" w:pos="709"/>
              </w:tabs>
              <w:ind w:left="720"/>
              <w:rPr>
                <w:rFonts w:ascii="DINPro" w:hAnsi="DINPro"/>
              </w:rPr>
            </w:pPr>
          </w:p>
        </w:tc>
        <w:tc>
          <w:tcPr>
            <w:tcW w:w="5244" w:type="dxa"/>
            <w:shd w:val="clear" w:color="auto" w:fill="auto"/>
          </w:tcPr>
          <w:p w14:paraId="5155AEAA" w14:textId="7F76303C" w:rsidR="00824FA6" w:rsidRPr="00CF4DD5" w:rsidRDefault="005E4BFE" w:rsidP="00E41E3F">
            <w:pPr>
              <w:tabs>
                <w:tab w:val="left" w:pos="262"/>
                <w:tab w:val="left" w:pos="426"/>
                <w:tab w:val="left" w:pos="709"/>
              </w:tabs>
              <w:rPr>
                <w:rFonts w:ascii="DINPro" w:hAnsi="DINPro"/>
                <w:b/>
                <w:bCs/>
                <w:i/>
                <w:lang w:val="en-GB"/>
              </w:rPr>
            </w:pPr>
            <w:r w:rsidRPr="00CF4DD5">
              <w:rPr>
                <w:rFonts w:ascii="DINPro" w:hAnsi="DINPro"/>
                <w:b/>
                <w:bCs/>
                <w:i/>
                <w:lang w:val="en-GB"/>
              </w:rPr>
              <w:t>3</w:t>
            </w:r>
            <w:r w:rsidR="00824FA6" w:rsidRPr="00CF4DD5">
              <w:rPr>
                <w:rFonts w:ascii="DINPro" w:hAnsi="DINPro"/>
                <w:b/>
                <w:bCs/>
                <w:i/>
                <w:lang w:val="en-GB"/>
              </w:rPr>
              <w:t>. Political points</w:t>
            </w:r>
          </w:p>
          <w:p w14:paraId="64A27E2D" w14:textId="77777777" w:rsidR="00824FA6" w:rsidRPr="009E1196" w:rsidRDefault="00824FA6" w:rsidP="005E4BFE">
            <w:pPr>
              <w:numPr>
                <w:ilvl w:val="0"/>
                <w:numId w:val="9"/>
              </w:numPr>
              <w:tabs>
                <w:tab w:val="left" w:pos="262"/>
                <w:tab w:val="left" w:pos="426"/>
                <w:tab w:val="left" w:pos="709"/>
              </w:tabs>
              <w:rPr>
                <w:rFonts w:ascii="DINPro" w:hAnsi="DINPro"/>
                <w:i/>
                <w:lang w:val="en-GB"/>
              </w:rPr>
            </w:pPr>
          </w:p>
        </w:tc>
      </w:tr>
      <w:tr w:rsidR="00456423" w:rsidRPr="002B0B76" w14:paraId="1A0193D2" w14:textId="77777777" w:rsidTr="002B0B76">
        <w:tc>
          <w:tcPr>
            <w:tcW w:w="5529" w:type="dxa"/>
            <w:shd w:val="clear" w:color="auto" w:fill="auto"/>
          </w:tcPr>
          <w:p w14:paraId="5A2E7D23" w14:textId="1A49EC99" w:rsidR="00456423" w:rsidRPr="0092695D" w:rsidRDefault="005E4BFE" w:rsidP="00F57A28">
            <w:pPr>
              <w:tabs>
                <w:tab w:val="left" w:pos="262"/>
                <w:tab w:val="left" w:pos="426"/>
                <w:tab w:val="left" w:pos="709"/>
              </w:tabs>
              <w:rPr>
                <w:rFonts w:ascii="DINPro" w:hAnsi="DINPro"/>
                <w:b/>
                <w:bCs/>
              </w:rPr>
            </w:pPr>
            <w:r w:rsidRPr="0092695D">
              <w:rPr>
                <w:rFonts w:ascii="DINPro" w:hAnsi="DINPro"/>
                <w:b/>
                <w:bCs/>
              </w:rPr>
              <w:t xml:space="preserve">4.  </w:t>
            </w:r>
            <w:r w:rsidR="00456423" w:rsidRPr="0092695D">
              <w:rPr>
                <w:rFonts w:ascii="DINPro" w:hAnsi="DINPro"/>
                <w:b/>
                <w:bCs/>
              </w:rPr>
              <w:tab/>
              <w:t>Renouvellement des organes syndicaux</w:t>
            </w:r>
          </w:p>
          <w:p w14:paraId="44839363" w14:textId="70A9119C" w:rsidR="00456423" w:rsidRPr="00456423" w:rsidRDefault="00456423" w:rsidP="00F57A28">
            <w:pPr>
              <w:tabs>
                <w:tab w:val="left" w:pos="262"/>
                <w:tab w:val="left" w:pos="426"/>
                <w:tab w:val="left" w:pos="709"/>
              </w:tabs>
              <w:rPr>
                <w:rFonts w:ascii="DINPro" w:hAnsi="DINPro"/>
              </w:rPr>
            </w:pPr>
            <w:r w:rsidRPr="00456423">
              <w:rPr>
                <w:rFonts w:ascii="DINPro" w:hAnsi="DINPro"/>
              </w:rPr>
              <w:tab/>
            </w:r>
            <w:r w:rsidR="0092695D">
              <w:rPr>
                <w:rFonts w:ascii="DINPro" w:hAnsi="DINPro"/>
              </w:rPr>
              <w:t>a. C</w:t>
            </w:r>
            <w:r w:rsidRPr="00456423">
              <w:rPr>
                <w:rFonts w:ascii="DINPro" w:hAnsi="DINPro"/>
              </w:rPr>
              <w:t>onstitution du Bureau électoral</w:t>
            </w:r>
          </w:p>
          <w:p w14:paraId="06BA177B" w14:textId="38B9D76A" w:rsidR="00456423" w:rsidRDefault="00456423" w:rsidP="00F57A28">
            <w:pPr>
              <w:tabs>
                <w:tab w:val="left" w:pos="262"/>
                <w:tab w:val="left" w:pos="426"/>
                <w:tab w:val="left" w:pos="709"/>
              </w:tabs>
              <w:rPr>
                <w:rFonts w:ascii="DINPro" w:hAnsi="DINPro"/>
              </w:rPr>
            </w:pPr>
            <w:r w:rsidRPr="00456423">
              <w:rPr>
                <w:rFonts w:ascii="DINPro" w:hAnsi="DINPro"/>
              </w:rPr>
              <w:tab/>
            </w:r>
            <w:r w:rsidR="0092695D">
              <w:rPr>
                <w:rFonts w:ascii="DINPro" w:hAnsi="DINPro"/>
              </w:rPr>
              <w:t>b. P</w:t>
            </w:r>
            <w:r w:rsidRPr="00456423">
              <w:rPr>
                <w:rFonts w:ascii="DINPro" w:hAnsi="DINPro"/>
              </w:rPr>
              <w:t>résentation des candidats</w:t>
            </w:r>
            <w:r w:rsidR="009E566D">
              <w:rPr>
                <w:rFonts w:ascii="DINPro" w:hAnsi="DINPro"/>
              </w:rPr>
              <w:t> :</w:t>
            </w:r>
          </w:p>
          <w:p w14:paraId="52903161" w14:textId="5FE639B1" w:rsidR="009E566D" w:rsidRDefault="0092695D" w:rsidP="009E566D">
            <w:pPr>
              <w:tabs>
                <w:tab w:val="left" w:pos="262"/>
                <w:tab w:val="left" w:pos="426"/>
                <w:tab w:val="left" w:pos="709"/>
              </w:tabs>
              <w:ind w:left="1418"/>
              <w:rPr>
                <w:rFonts w:ascii="DINPro" w:hAnsi="DINPro"/>
              </w:rPr>
            </w:pPr>
            <w:r>
              <w:rPr>
                <w:rFonts w:ascii="DINPro" w:hAnsi="DINPro"/>
              </w:rPr>
              <w:t xml:space="preserve">- </w:t>
            </w:r>
            <w:r w:rsidR="002B0B76">
              <w:rPr>
                <w:rFonts w:ascii="DINPro" w:hAnsi="DINPro"/>
              </w:rPr>
              <w:t>a</w:t>
            </w:r>
            <w:r w:rsidR="009E566D">
              <w:rPr>
                <w:rFonts w:ascii="DINPro" w:hAnsi="DINPro"/>
              </w:rPr>
              <w:t>u CE</w:t>
            </w:r>
          </w:p>
          <w:p w14:paraId="661C7669" w14:textId="1CED86F1" w:rsidR="009E566D" w:rsidRDefault="0092695D" w:rsidP="009E566D">
            <w:pPr>
              <w:tabs>
                <w:tab w:val="left" w:pos="262"/>
                <w:tab w:val="left" w:pos="426"/>
                <w:tab w:val="left" w:pos="709"/>
              </w:tabs>
              <w:ind w:left="1418"/>
              <w:rPr>
                <w:rFonts w:ascii="DINPro" w:hAnsi="DINPro"/>
              </w:rPr>
            </w:pPr>
            <w:r>
              <w:rPr>
                <w:rFonts w:ascii="DINPro" w:hAnsi="DINPro"/>
              </w:rPr>
              <w:t xml:space="preserve">- </w:t>
            </w:r>
            <w:r w:rsidR="002B0B76">
              <w:rPr>
                <w:rFonts w:ascii="DINPro" w:hAnsi="DINPro"/>
              </w:rPr>
              <w:t>à</w:t>
            </w:r>
            <w:r w:rsidR="009E566D">
              <w:rPr>
                <w:rFonts w:ascii="DINPro" w:hAnsi="DINPro"/>
              </w:rPr>
              <w:t xml:space="preserve"> la CCF</w:t>
            </w:r>
          </w:p>
          <w:p w14:paraId="2C238D58" w14:textId="39A8CEE5" w:rsidR="00456423" w:rsidRPr="00456423" w:rsidRDefault="002B0B76" w:rsidP="002B0B76">
            <w:pPr>
              <w:tabs>
                <w:tab w:val="left" w:pos="262"/>
                <w:tab w:val="left" w:pos="426"/>
                <w:tab w:val="left" w:pos="709"/>
              </w:tabs>
              <w:rPr>
                <w:rFonts w:ascii="DINPro" w:hAnsi="DINPro"/>
              </w:rPr>
            </w:pPr>
            <w:r>
              <w:rPr>
                <w:rFonts w:ascii="DINPro" w:hAnsi="DINPro"/>
              </w:rPr>
              <w:t xml:space="preserve">5. VOTE : élection </w:t>
            </w:r>
            <w:r w:rsidR="0092695D">
              <w:rPr>
                <w:rFonts w:ascii="DINPro" w:hAnsi="DINPro"/>
              </w:rPr>
              <w:t>par l’AG</w:t>
            </w:r>
            <w:r>
              <w:rPr>
                <w:rFonts w:ascii="DINPro" w:hAnsi="DINPro"/>
              </w:rPr>
              <w:t xml:space="preserve"> des candidats à la CCF</w:t>
            </w:r>
          </w:p>
        </w:tc>
        <w:tc>
          <w:tcPr>
            <w:tcW w:w="5244" w:type="dxa"/>
            <w:shd w:val="clear" w:color="auto" w:fill="auto"/>
          </w:tcPr>
          <w:p w14:paraId="6AF243A1" w14:textId="2D326456" w:rsidR="00456423" w:rsidRPr="0092695D" w:rsidRDefault="005E4BFE" w:rsidP="00F57A28">
            <w:pPr>
              <w:tabs>
                <w:tab w:val="left" w:pos="262"/>
                <w:tab w:val="left" w:pos="426"/>
                <w:tab w:val="left" w:pos="709"/>
              </w:tabs>
              <w:rPr>
                <w:rFonts w:ascii="DINPro" w:hAnsi="DINPro"/>
                <w:b/>
                <w:bCs/>
                <w:i/>
                <w:lang w:val="en-GB"/>
              </w:rPr>
            </w:pPr>
            <w:r w:rsidRPr="0092695D">
              <w:rPr>
                <w:rFonts w:ascii="DINPro" w:hAnsi="DINPro"/>
                <w:b/>
                <w:bCs/>
                <w:i/>
                <w:lang w:val="en-GB"/>
              </w:rPr>
              <w:t xml:space="preserve">4.  </w:t>
            </w:r>
            <w:r w:rsidR="002B0B76" w:rsidRPr="0092695D">
              <w:rPr>
                <w:rFonts w:ascii="DINPro" w:hAnsi="DINPro"/>
                <w:b/>
                <w:bCs/>
                <w:i/>
                <w:lang w:val="en-GB"/>
              </w:rPr>
              <w:t>R</w:t>
            </w:r>
            <w:r w:rsidR="00456423" w:rsidRPr="0092695D">
              <w:rPr>
                <w:rFonts w:ascii="DINPro" w:hAnsi="DINPro"/>
                <w:b/>
                <w:bCs/>
                <w:i/>
                <w:lang w:val="en-GB"/>
              </w:rPr>
              <w:t>enewal of the trade union’s bodies</w:t>
            </w:r>
          </w:p>
          <w:p w14:paraId="6B196F72" w14:textId="4CD3C76D" w:rsidR="00456423" w:rsidRPr="009E1196" w:rsidRDefault="00456423" w:rsidP="00F57A28">
            <w:pPr>
              <w:tabs>
                <w:tab w:val="left" w:pos="262"/>
                <w:tab w:val="left" w:pos="426"/>
                <w:tab w:val="left" w:pos="709"/>
              </w:tabs>
              <w:rPr>
                <w:rFonts w:ascii="DINPro" w:hAnsi="DINPro"/>
                <w:i/>
                <w:lang w:val="en-GB"/>
              </w:rPr>
            </w:pPr>
            <w:r w:rsidRPr="009E1196">
              <w:rPr>
                <w:rFonts w:ascii="DINPro" w:hAnsi="DINPro"/>
                <w:i/>
                <w:lang w:val="en-GB"/>
              </w:rPr>
              <w:tab/>
            </w:r>
            <w:r w:rsidR="0092695D">
              <w:rPr>
                <w:rFonts w:ascii="DINPro" w:hAnsi="DINPro"/>
                <w:i/>
                <w:lang w:val="en-GB"/>
              </w:rPr>
              <w:t xml:space="preserve">a. </w:t>
            </w:r>
            <w:r w:rsidRPr="009E1196">
              <w:rPr>
                <w:rFonts w:ascii="DINPro" w:hAnsi="DINPro"/>
                <w:i/>
                <w:lang w:val="en-GB"/>
              </w:rPr>
              <w:t>Setting up of the Electoral Bureau</w:t>
            </w:r>
          </w:p>
          <w:p w14:paraId="16549D8D" w14:textId="3D823832" w:rsidR="00456423" w:rsidRDefault="00456423" w:rsidP="00F57A28">
            <w:pPr>
              <w:tabs>
                <w:tab w:val="left" w:pos="262"/>
                <w:tab w:val="left" w:pos="426"/>
                <w:tab w:val="left" w:pos="709"/>
              </w:tabs>
              <w:rPr>
                <w:rFonts w:ascii="DINPro" w:hAnsi="DINPro"/>
                <w:i/>
                <w:lang w:val="en-GB"/>
              </w:rPr>
            </w:pPr>
            <w:r w:rsidRPr="009E1196">
              <w:rPr>
                <w:rFonts w:ascii="DINPro" w:hAnsi="DINPro"/>
                <w:i/>
                <w:lang w:val="en-GB"/>
              </w:rPr>
              <w:tab/>
            </w:r>
            <w:r w:rsidR="0092695D">
              <w:rPr>
                <w:rFonts w:ascii="DINPro" w:hAnsi="DINPro"/>
                <w:i/>
                <w:lang w:val="en-GB"/>
              </w:rPr>
              <w:t xml:space="preserve">b. </w:t>
            </w:r>
            <w:r w:rsidRPr="009E1196">
              <w:rPr>
                <w:rFonts w:ascii="DINPro" w:hAnsi="DINPro"/>
                <w:i/>
                <w:lang w:val="en-GB"/>
              </w:rPr>
              <w:t>Presentation of candidates</w:t>
            </w:r>
            <w:r w:rsidR="009E566D">
              <w:rPr>
                <w:rFonts w:ascii="DINPro" w:hAnsi="DINPro"/>
                <w:i/>
                <w:lang w:val="en-GB"/>
              </w:rPr>
              <w:t xml:space="preserve">: </w:t>
            </w:r>
          </w:p>
          <w:p w14:paraId="3D868587" w14:textId="349BF12C" w:rsidR="009E566D" w:rsidRDefault="0092695D" w:rsidP="009E566D">
            <w:pPr>
              <w:tabs>
                <w:tab w:val="left" w:pos="262"/>
                <w:tab w:val="left" w:pos="426"/>
                <w:tab w:val="left" w:pos="709"/>
              </w:tabs>
              <w:ind w:left="1418"/>
              <w:rPr>
                <w:rFonts w:ascii="DINPro" w:hAnsi="DINPro"/>
                <w:i/>
                <w:lang w:val="en-GB"/>
              </w:rPr>
            </w:pPr>
            <w:r>
              <w:rPr>
                <w:rFonts w:ascii="DINPro" w:hAnsi="DINPro"/>
                <w:i/>
                <w:lang w:val="en-GB"/>
              </w:rPr>
              <w:t>- t</w:t>
            </w:r>
            <w:r w:rsidR="009E566D">
              <w:rPr>
                <w:rFonts w:ascii="DINPro" w:hAnsi="DINPro"/>
                <w:i/>
                <w:lang w:val="en-GB"/>
              </w:rPr>
              <w:t>o the EC</w:t>
            </w:r>
          </w:p>
          <w:p w14:paraId="24089674" w14:textId="528918DF" w:rsidR="009E566D" w:rsidRDefault="0092695D" w:rsidP="009E566D">
            <w:pPr>
              <w:tabs>
                <w:tab w:val="left" w:pos="262"/>
                <w:tab w:val="left" w:pos="426"/>
                <w:tab w:val="left" w:pos="709"/>
              </w:tabs>
              <w:ind w:left="1418"/>
              <w:rPr>
                <w:rFonts w:ascii="DINPro" w:hAnsi="DINPro"/>
                <w:i/>
                <w:lang w:val="en-GB"/>
              </w:rPr>
            </w:pPr>
            <w:r>
              <w:rPr>
                <w:rFonts w:ascii="DINPro" w:hAnsi="DINPro"/>
                <w:i/>
                <w:lang w:val="en-GB"/>
              </w:rPr>
              <w:t>- t</w:t>
            </w:r>
            <w:r w:rsidR="009E566D">
              <w:rPr>
                <w:rFonts w:ascii="DINPro" w:hAnsi="DINPro"/>
                <w:i/>
                <w:lang w:val="en-GB"/>
              </w:rPr>
              <w:t>o the AB</w:t>
            </w:r>
          </w:p>
          <w:p w14:paraId="49D56146" w14:textId="31352E59" w:rsidR="009E566D" w:rsidRPr="009E1196" w:rsidRDefault="002B0B76" w:rsidP="002B0B76">
            <w:pPr>
              <w:tabs>
                <w:tab w:val="left" w:pos="262"/>
                <w:tab w:val="left" w:pos="426"/>
                <w:tab w:val="left" w:pos="709"/>
              </w:tabs>
              <w:rPr>
                <w:rFonts w:ascii="DINPro" w:hAnsi="DINPro"/>
                <w:i/>
                <w:lang w:val="en-GB"/>
              </w:rPr>
            </w:pPr>
            <w:r>
              <w:rPr>
                <w:rFonts w:ascii="DINPro" w:hAnsi="DINPro"/>
                <w:i/>
                <w:lang w:val="en-GB"/>
              </w:rPr>
              <w:t xml:space="preserve">5. VOTE: </w:t>
            </w:r>
            <w:r w:rsidR="0092695D">
              <w:rPr>
                <w:rFonts w:ascii="DINPro" w:hAnsi="DINPro"/>
                <w:i/>
                <w:lang w:val="en-GB"/>
              </w:rPr>
              <w:t>election by the GM of the candidates to the AB</w:t>
            </w:r>
          </w:p>
        </w:tc>
      </w:tr>
      <w:tr w:rsidR="00F465AD" w:rsidRPr="00E14BFD" w14:paraId="64859320" w14:textId="77777777" w:rsidTr="002B0B76">
        <w:tc>
          <w:tcPr>
            <w:tcW w:w="5529" w:type="dxa"/>
            <w:shd w:val="clear" w:color="auto" w:fill="auto"/>
          </w:tcPr>
          <w:p w14:paraId="4990AD84" w14:textId="77777777" w:rsidR="0060196E" w:rsidRPr="00FA2D08" w:rsidRDefault="0060196E" w:rsidP="00E41E3F">
            <w:pPr>
              <w:tabs>
                <w:tab w:val="left" w:pos="262"/>
                <w:tab w:val="left" w:pos="426"/>
                <w:tab w:val="left" w:pos="709"/>
              </w:tabs>
              <w:rPr>
                <w:rFonts w:ascii="DINPro" w:hAnsi="DINPro"/>
                <w:lang w:val="en-GB"/>
              </w:rPr>
            </w:pPr>
          </w:p>
          <w:p w14:paraId="4E5D6CB5" w14:textId="77777777" w:rsidR="00F465AD" w:rsidRPr="00E14BFD" w:rsidRDefault="003D642C" w:rsidP="00E41E3F">
            <w:pPr>
              <w:tabs>
                <w:tab w:val="left" w:pos="262"/>
                <w:tab w:val="left" w:pos="426"/>
                <w:tab w:val="left" w:pos="709"/>
              </w:tabs>
              <w:rPr>
                <w:rFonts w:ascii="DINPro" w:hAnsi="DINPro"/>
                <w:lang w:val="en-US"/>
              </w:rPr>
            </w:pPr>
            <w:r>
              <w:rPr>
                <w:rFonts w:ascii="DINPro" w:hAnsi="DINPro"/>
                <w:lang w:val="en-US"/>
              </w:rPr>
              <w:t xml:space="preserve">6. </w:t>
            </w:r>
            <w:r w:rsidR="0060196E" w:rsidRPr="00E14BFD">
              <w:rPr>
                <w:rFonts w:ascii="DINPro" w:hAnsi="DINPro"/>
                <w:lang w:val="en-US"/>
              </w:rPr>
              <w:t>Divers</w:t>
            </w:r>
          </w:p>
          <w:p w14:paraId="712027BB" w14:textId="77777777" w:rsidR="00F465AD" w:rsidRPr="00E14BFD" w:rsidRDefault="00F465AD" w:rsidP="00E41E3F">
            <w:pPr>
              <w:tabs>
                <w:tab w:val="left" w:pos="262"/>
                <w:tab w:val="left" w:pos="426"/>
                <w:tab w:val="left" w:pos="709"/>
              </w:tabs>
              <w:rPr>
                <w:rFonts w:ascii="DINPro" w:hAnsi="DINPro"/>
                <w:lang w:val="en-GB"/>
              </w:rPr>
            </w:pPr>
          </w:p>
        </w:tc>
        <w:tc>
          <w:tcPr>
            <w:tcW w:w="5244" w:type="dxa"/>
            <w:shd w:val="clear" w:color="auto" w:fill="auto"/>
          </w:tcPr>
          <w:p w14:paraId="79A111D0" w14:textId="77777777" w:rsidR="0060196E" w:rsidRPr="009E1196" w:rsidRDefault="0060196E" w:rsidP="000F3560">
            <w:pPr>
              <w:tabs>
                <w:tab w:val="left" w:pos="262"/>
                <w:tab w:val="left" w:pos="426"/>
                <w:tab w:val="left" w:pos="709"/>
              </w:tabs>
              <w:rPr>
                <w:rFonts w:ascii="DINPro" w:hAnsi="DINPro"/>
                <w:i/>
                <w:lang w:val="en-US"/>
              </w:rPr>
            </w:pPr>
          </w:p>
          <w:p w14:paraId="33355385" w14:textId="77777777" w:rsidR="003D642C" w:rsidRPr="009E1196" w:rsidRDefault="003D642C" w:rsidP="000F3560">
            <w:pPr>
              <w:tabs>
                <w:tab w:val="left" w:pos="262"/>
                <w:tab w:val="left" w:pos="426"/>
                <w:tab w:val="left" w:pos="709"/>
              </w:tabs>
              <w:rPr>
                <w:rFonts w:ascii="DINPro" w:hAnsi="DINPro"/>
                <w:i/>
                <w:lang w:val="en-US"/>
              </w:rPr>
            </w:pPr>
            <w:r w:rsidRPr="009E1196">
              <w:rPr>
                <w:rFonts w:ascii="DINPro" w:hAnsi="DINPro"/>
                <w:i/>
                <w:lang w:val="en-US"/>
              </w:rPr>
              <w:t xml:space="preserve">6. </w:t>
            </w:r>
            <w:r w:rsidR="0060196E" w:rsidRPr="009E1196">
              <w:rPr>
                <w:rFonts w:ascii="DINPro" w:hAnsi="DINPro"/>
                <w:i/>
                <w:lang w:val="en-US"/>
              </w:rPr>
              <w:t>Any Other Business</w:t>
            </w:r>
          </w:p>
          <w:p w14:paraId="1FD1F201" w14:textId="77777777" w:rsidR="00F465AD" w:rsidRPr="009E1196" w:rsidRDefault="00F465AD" w:rsidP="000F3560">
            <w:pPr>
              <w:tabs>
                <w:tab w:val="left" w:pos="262"/>
                <w:tab w:val="left" w:pos="426"/>
                <w:tab w:val="left" w:pos="709"/>
              </w:tabs>
              <w:rPr>
                <w:rFonts w:ascii="DINPro" w:hAnsi="DINPro"/>
                <w:i/>
                <w:lang w:val="en-US"/>
              </w:rPr>
            </w:pPr>
          </w:p>
          <w:p w14:paraId="543DDE4A" w14:textId="77777777" w:rsidR="00F465AD" w:rsidRPr="009E1196" w:rsidRDefault="00F465AD" w:rsidP="00E41E3F">
            <w:pPr>
              <w:tabs>
                <w:tab w:val="left" w:pos="262"/>
                <w:tab w:val="left" w:pos="426"/>
                <w:tab w:val="left" w:pos="709"/>
              </w:tabs>
              <w:rPr>
                <w:rFonts w:ascii="DINPro" w:hAnsi="DINPro"/>
                <w:i/>
                <w:lang w:val="en-GB"/>
              </w:rPr>
            </w:pPr>
          </w:p>
        </w:tc>
      </w:tr>
    </w:tbl>
    <w:p w14:paraId="736A0F15" w14:textId="77777777" w:rsidR="00F465AD" w:rsidRPr="00E14BFD" w:rsidRDefault="00F465AD" w:rsidP="009E1196">
      <w:pPr>
        <w:rPr>
          <w:rFonts w:ascii="DINPro" w:hAnsi="DINPro"/>
          <w:lang w:val="en-GB"/>
        </w:rPr>
      </w:pPr>
    </w:p>
    <w:sectPr w:rsidR="00F465AD" w:rsidRPr="00E14BFD" w:rsidSect="007F3E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1134" w:bottom="851" w:left="1134" w:header="680" w:footer="7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A591A" w14:textId="77777777" w:rsidR="001B7469" w:rsidRDefault="001B7469">
      <w:r>
        <w:separator/>
      </w:r>
    </w:p>
  </w:endnote>
  <w:endnote w:type="continuationSeparator" w:id="0">
    <w:p w14:paraId="6186D362" w14:textId="77777777" w:rsidR="001B7469" w:rsidRDefault="001B7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Pro">
    <w:panose1 w:val="020B0504020201010104"/>
    <w:charset w:val="00"/>
    <w:family w:val="swiss"/>
    <w:notTrueType/>
    <w:pitch w:val="variable"/>
    <w:sig w:usb0="A00002FF" w:usb1="4000A47B" w:usb2="00000000" w:usb3="00000000" w:csb0="0000019F" w:csb1="00000000"/>
  </w:font>
  <w:font w:name="DINPro-Bold">
    <w:panose1 w:val="020B0804020201010104"/>
    <w:charset w:val="00"/>
    <w:family w:val="swiss"/>
    <w:notTrueType/>
    <w:pitch w:val="variable"/>
    <w:sig w:usb0="A00002FF" w:usb1="4000A47B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strangelo Edessa">
    <w:panose1 w:val="00000000000000000000"/>
    <w:charset w:val="01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81BD5" w14:textId="77777777" w:rsidR="00E20BE9" w:rsidRDefault="00E20BE9" w:rsidP="00E20BE9">
    <w:pPr>
      <w:ind w:right="-2"/>
      <w:rPr>
        <w:rFonts w:ascii="Arial Rounded MT Bold" w:eastAsia="Arial Unicode MS" w:hAnsi="Arial Rounded MT Bold" w:cs="Arial Unicode MS"/>
        <w:b/>
        <w:color w:val="000080"/>
      </w:rPr>
    </w:pPr>
  </w:p>
  <w:p w14:paraId="00907128" w14:textId="77777777" w:rsidR="00E20BE9" w:rsidRPr="00385DE4" w:rsidRDefault="00E20BE9" w:rsidP="00E20BE9">
    <w:pPr>
      <w:pBdr>
        <w:top w:val="double" w:sz="4" w:space="1" w:color="000080"/>
      </w:pBdr>
      <w:ind w:right="-2"/>
      <w:jc w:val="center"/>
      <w:rPr>
        <w:rFonts w:ascii="Arial Rounded MT Bold" w:eastAsia="Arial Unicode MS" w:hAnsi="Arial Rounded MT Bold" w:cs="Arial Unicode MS"/>
        <w:b/>
        <w:color w:val="000080"/>
        <w:sz w:val="10"/>
        <w:szCs w:val="10"/>
      </w:rPr>
    </w:pPr>
  </w:p>
  <w:p w14:paraId="4051B68A" w14:textId="77777777" w:rsidR="00E20BE9" w:rsidRPr="00B74FD6" w:rsidRDefault="00E20BE9" w:rsidP="00E20BE9">
    <w:pPr>
      <w:pBdr>
        <w:top w:val="double" w:sz="4" w:space="1" w:color="000080"/>
      </w:pBdr>
      <w:ind w:right="-2"/>
      <w:jc w:val="center"/>
      <w:rPr>
        <w:rFonts w:ascii="Arial Rounded MT Bold" w:eastAsia="Arial Unicode MS" w:hAnsi="Arial Rounded MT Bold" w:cs="Arial Unicode MS"/>
        <w:b/>
        <w:color w:val="000080"/>
      </w:rPr>
    </w:pPr>
    <w:r w:rsidRPr="00B74FD6">
      <w:rPr>
        <w:rFonts w:ascii="Arial Rounded MT Bold" w:eastAsia="Arial Unicode MS" w:hAnsi="Arial Rounded MT Bold" w:cs="Arial Unicode MS"/>
        <w:b/>
        <w:color w:val="000080"/>
      </w:rPr>
      <w:t xml:space="preserve">Union Syndicale Service Public </w:t>
    </w:r>
    <w:r>
      <w:rPr>
        <w:rFonts w:ascii="Arial Rounded MT Bold" w:eastAsia="Arial Unicode MS" w:hAnsi="Arial Rounded MT Bold" w:cs="Arial Unicode MS"/>
        <w:b/>
        <w:color w:val="000080"/>
      </w:rPr>
      <w:t>E</w:t>
    </w:r>
    <w:r w:rsidRPr="00B74FD6">
      <w:rPr>
        <w:rFonts w:ascii="Arial Rounded MT Bold" w:eastAsia="Arial Unicode MS" w:hAnsi="Arial Rounded MT Bold" w:cs="Arial Unicode MS"/>
        <w:b/>
        <w:color w:val="000080"/>
      </w:rPr>
      <w:t>uropéen</w:t>
    </w:r>
  </w:p>
  <w:p w14:paraId="19D4B004" w14:textId="77777777" w:rsidR="00E20BE9" w:rsidRDefault="00E20BE9" w:rsidP="00E20BE9">
    <w:pPr>
      <w:pBdr>
        <w:top w:val="double" w:sz="4" w:space="1" w:color="000080"/>
      </w:pBdr>
      <w:ind w:right="-2"/>
      <w:jc w:val="center"/>
      <w:rPr>
        <w:rFonts w:ascii="Arial Rounded MT Bold" w:eastAsia="Arial Unicode MS" w:hAnsi="Arial Rounded MT Bold" w:cs="Arial Unicode MS"/>
        <w:color w:val="000080"/>
        <w:sz w:val="18"/>
        <w:szCs w:val="18"/>
      </w:rPr>
    </w:pPr>
    <w:r>
      <w:rPr>
        <w:rFonts w:ascii="Arial Rounded MT Bold" w:eastAsia="Arial Unicode MS" w:hAnsi="Arial Rounded MT Bold" w:cs="Arial Unicode MS"/>
        <w:color w:val="000080"/>
        <w:sz w:val="18"/>
        <w:szCs w:val="18"/>
      </w:rPr>
      <w:t>36, A</w:t>
    </w:r>
    <w:r w:rsidRPr="001A2E38">
      <w:rPr>
        <w:rFonts w:ascii="Arial Rounded MT Bold" w:eastAsia="Arial Unicode MS" w:hAnsi="Arial Rounded MT Bold" w:cs="Arial Unicode MS"/>
        <w:color w:val="000080"/>
        <w:sz w:val="18"/>
        <w:szCs w:val="18"/>
      </w:rPr>
      <w:t>venue des Gaulois B-1040 Bruxelles</w:t>
    </w:r>
  </w:p>
  <w:p w14:paraId="0F714D44" w14:textId="77777777" w:rsidR="00E20BE9" w:rsidRDefault="00E20BE9" w:rsidP="00E20BE9">
    <w:pPr>
      <w:pBdr>
        <w:top w:val="double" w:sz="4" w:space="1" w:color="000080"/>
      </w:pBdr>
      <w:ind w:right="-2"/>
      <w:jc w:val="center"/>
      <w:rPr>
        <w:rFonts w:ascii="Arial Rounded MT Bold" w:eastAsia="Arial Unicode MS" w:hAnsi="Arial Rounded MT Bold" w:cs="Arial Unicode MS"/>
        <w:color w:val="000080"/>
        <w:sz w:val="18"/>
        <w:szCs w:val="18"/>
      </w:rPr>
    </w:pPr>
  </w:p>
  <w:p w14:paraId="08ADEBF2" w14:textId="77777777" w:rsidR="00E20BE9" w:rsidRDefault="00E20BE9" w:rsidP="00E20BE9">
    <w:pPr>
      <w:pBdr>
        <w:top w:val="double" w:sz="4" w:space="1" w:color="000080"/>
      </w:pBdr>
      <w:ind w:right="-2"/>
      <w:jc w:val="center"/>
      <w:rPr>
        <w:rFonts w:ascii="Arial Rounded MT Bold" w:eastAsia="Arial Unicode MS" w:hAnsi="Arial Rounded MT Bold" w:cs="Estrangelo Edessa"/>
        <w:color w:val="000080"/>
        <w:sz w:val="18"/>
        <w:szCs w:val="18"/>
      </w:rPr>
    </w:pPr>
    <w:r w:rsidRPr="001A2E38">
      <w:rPr>
        <w:rFonts w:ascii="Arial Rounded MT Bold" w:eastAsia="Arial Unicode MS" w:hAnsi="Arial Rounded MT Bold" w:cs="Estrangelo Edessa"/>
        <w:color w:val="000080"/>
        <w:sz w:val="18"/>
        <w:szCs w:val="18"/>
      </w:rPr>
      <w:sym w:font="Wingdings" w:char="F028"/>
    </w:r>
    <w:r>
      <w:rPr>
        <w:rFonts w:ascii="Arial Rounded MT Bold" w:eastAsia="Arial Unicode MS" w:hAnsi="Arial Rounded MT Bold" w:cs="Estrangelo Edessa"/>
        <w:color w:val="000080"/>
        <w:sz w:val="18"/>
        <w:szCs w:val="18"/>
      </w:rPr>
      <w:t xml:space="preserve"> 32.2.733.98.00 - </w:t>
    </w:r>
    <w:r>
      <w:rPr>
        <w:rFonts w:ascii="Arial Rounded MT Bold" w:eastAsia="Arial Unicode MS" w:hAnsi="Arial Rounded MT Bold" w:cs="Arial Unicode MS"/>
        <w:b/>
        <w:color w:val="000080"/>
      </w:rPr>
      <w:sym w:font="Wingdings 2" w:char="F037"/>
    </w:r>
    <w:r w:rsidRPr="00B74FD6">
      <w:rPr>
        <w:rFonts w:ascii="Arial Rounded MT Bold" w:eastAsia="Arial Unicode MS" w:hAnsi="Arial Rounded MT Bold" w:cs="Estrangelo Edessa"/>
        <w:color w:val="000080"/>
        <w:sz w:val="18"/>
        <w:szCs w:val="18"/>
      </w:rPr>
      <w:t xml:space="preserve"> 32.2.733.05.33</w:t>
    </w:r>
    <w:r>
      <w:rPr>
        <w:rFonts w:ascii="Arial Rounded MT Bold" w:eastAsia="Arial Unicode MS" w:hAnsi="Arial Rounded MT Bold" w:cs="Estrangelo Edessa"/>
        <w:color w:val="000080"/>
        <w:sz w:val="18"/>
        <w:szCs w:val="18"/>
      </w:rPr>
      <w:t xml:space="preserve"> </w:t>
    </w:r>
  </w:p>
  <w:p w14:paraId="134145E9" w14:textId="77777777" w:rsidR="00E20BE9" w:rsidRPr="00FA2D08" w:rsidRDefault="00E20BE9" w:rsidP="00E20BE9">
    <w:pPr>
      <w:pBdr>
        <w:top w:val="double" w:sz="4" w:space="1" w:color="000080"/>
      </w:pBdr>
      <w:ind w:right="-2"/>
      <w:jc w:val="center"/>
      <w:rPr>
        <w:rFonts w:ascii="Arial Rounded MT Bold" w:eastAsia="Arial Unicode MS" w:hAnsi="Arial Rounded MT Bold" w:cs="Estrangelo Edessa"/>
        <w:color w:val="000080"/>
        <w:sz w:val="18"/>
        <w:szCs w:val="18"/>
      </w:rPr>
    </w:pPr>
    <w:hyperlink r:id="rId1" w:history="1">
      <w:r w:rsidRPr="00FA2D08">
        <w:rPr>
          <w:rStyle w:val="Lienhypertexte"/>
          <w:rFonts w:ascii="Arial Rounded MT Bold" w:eastAsia="Arial Unicode MS" w:hAnsi="Arial Rounded MT Bold" w:cs="Estrangelo Edessa"/>
          <w:color w:val="000080"/>
          <w:sz w:val="18"/>
          <w:szCs w:val="18"/>
        </w:rPr>
        <w:t>www.unionsyndicale.org</w:t>
      </w:r>
    </w:hyperlink>
    <w:r w:rsidRPr="00FA2D08">
      <w:rPr>
        <w:rFonts w:ascii="Arial Rounded MT Bold" w:eastAsia="Arial Unicode MS" w:hAnsi="Arial Rounded MT Bold" w:cs="Estrangelo Edessa"/>
        <w:color w:val="000080"/>
        <w:sz w:val="18"/>
        <w:szCs w:val="18"/>
      </w:rPr>
      <w:t xml:space="preserve"> - E-mail : us@unionsyndicale.org</w:t>
    </w:r>
  </w:p>
  <w:p w14:paraId="4A23A874" w14:textId="77777777" w:rsidR="00E20BE9" w:rsidRDefault="00E20BE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91EF2" w14:textId="77777777" w:rsidR="00F861EB" w:rsidRPr="00FA2D08" w:rsidRDefault="00F861EB" w:rsidP="00F861EB">
    <w:pPr>
      <w:ind w:right="-2"/>
      <w:rPr>
        <w:rFonts w:ascii="DINPro" w:eastAsia="Arial Unicode MS" w:hAnsi="DINPro" w:cs="Arial Unicode MS"/>
        <w:b/>
      </w:rPr>
    </w:pPr>
  </w:p>
  <w:p w14:paraId="4EB4FD29" w14:textId="77777777" w:rsidR="00F861EB" w:rsidRPr="00FA2D08" w:rsidRDefault="00F861EB" w:rsidP="00F861EB">
    <w:pPr>
      <w:pBdr>
        <w:top w:val="double" w:sz="4" w:space="1" w:color="000080"/>
      </w:pBdr>
      <w:ind w:right="-2"/>
      <w:jc w:val="center"/>
      <w:rPr>
        <w:rFonts w:ascii="DINPro" w:eastAsia="Arial Unicode MS" w:hAnsi="DINPro" w:cs="Arial Unicode MS"/>
        <w:b/>
        <w:sz w:val="10"/>
        <w:szCs w:val="10"/>
      </w:rPr>
    </w:pPr>
  </w:p>
  <w:p w14:paraId="1060E02B" w14:textId="77777777" w:rsidR="00F861EB" w:rsidRPr="00FA2D08" w:rsidRDefault="00F861EB" w:rsidP="00F861EB">
    <w:pPr>
      <w:pBdr>
        <w:top w:val="double" w:sz="4" w:space="1" w:color="000080"/>
      </w:pBdr>
      <w:ind w:right="-2"/>
      <w:jc w:val="center"/>
      <w:rPr>
        <w:rFonts w:ascii="DINPro" w:eastAsia="Arial Unicode MS" w:hAnsi="DINPro" w:cs="Arial Unicode MS"/>
        <w:b/>
      </w:rPr>
    </w:pPr>
    <w:r w:rsidRPr="00FA2D08">
      <w:rPr>
        <w:rFonts w:ascii="DINPro" w:eastAsia="Arial Unicode MS" w:hAnsi="DINPro" w:cs="Arial Unicode MS"/>
        <w:b/>
      </w:rPr>
      <w:t>Union Syndicale Service Public Européen</w:t>
    </w:r>
  </w:p>
  <w:p w14:paraId="6F849607" w14:textId="77777777" w:rsidR="00F861EB" w:rsidRPr="00FA2D08" w:rsidRDefault="00FA2D08" w:rsidP="00FA2D08">
    <w:pPr>
      <w:pBdr>
        <w:top w:val="double" w:sz="4" w:space="1" w:color="000080"/>
      </w:pBdr>
      <w:tabs>
        <w:tab w:val="left" w:pos="996"/>
        <w:tab w:val="center" w:pos="4820"/>
      </w:tabs>
      <w:ind w:right="-2"/>
      <w:rPr>
        <w:rFonts w:ascii="DINPro" w:eastAsia="Arial Unicode MS" w:hAnsi="DINPro" w:cs="Arial Unicode MS"/>
        <w:sz w:val="18"/>
        <w:szCs w:val="18"/>
      </w:rPr>
    </w:pPr>
    <w:r w:rsidRPr="00FA2D08">
      <w:rPr>
        <w:rFonts w:ascii="DINPro" w:eastAsia="Arial Unicode MS" w:hAnsi="DINPro" w:cs="Arial Unicode MS"/>
        <w:sz w:val="18"/>
        <w:szCs w:val="18"/>
      </w:rPr>
      <w:tab/>
    </w:r>
    <w:r w:rsidRPr="00FA2D08">
      <w:rPr>
        <w:rFonts w:ascii="DINPro" w:eastAsia="Arial Unicode MS" w:hAnsi="DINPro" w:cs="Arial Unicode MS"/>
        <w:sz w:val="18"/>
        <w:szCs w:val="18"/>
      </w:rPr>
      <w:tab/>
    </w:r>
    <w:r w:rsidR="00F861EB" w:rsidRPr="00FA2D08">
      <w:rPr>
        <w:rFonts w:ascii="DINPro" w:eastAsia="Arial Unicode MS" w:hAnsi="DINPro" w:cs="Arial Unicode MS"/>
        <w:sz w:val="18"/>
        <w:szCs w:val="18"/>
      </w:rPr>
      <w:t>36, Avenue des Gaulois B-1040 Bruxelles</w:t>
    </w:r>
  </w:p>
  <w:p w14:paraId="4C7C8487" w14:textId="77777777" w:rsidR="00F861EB" w:rsidRPr="00FA2D08" w:rsidRDefault="00F861EB" w:rsidP="00F861EB">
    <w:pPr>
      <w:pBdr>
        <w:top w:val="double" w:sz="4" w:space="1" w:color="000080"/>
      </w:pBdr>
      <w:ind w:right="-2"/>
      <w:jc w:val="center"/>
      <w:rPr>
        <w:rFonts w:ascii="DINPro" w:eastAsia="Arial Unicode MS" w:hAnsi="DINPro" w:cs="Arial Unicode MS"/>
        <w:sz w:val="18"/>
        <w:szCs w:val="18"/>
      </w:rPr>
    </w:pPr>
  </w:p>
  <w:p w14:paraId="5FF4FDCA" w14:textId="77777777" w:rsidR="00F861EB" w:rsidRPr="00FA2D08" w:rsidRDefault="00F861EB" w:rsidP="00F861EB">
    <w:pPr>
      <w:pBdr>
        <w:top w:val="double" w:sz="4" w:space="1" w:color="000080"/>
      </w:pBdr>
      <w:ind w:right="-2"/>
      <w:jc w:val="center"/>
      <w:rPr>
        <w:rFonts w:ascii="DINPro" w:eastAsia="Arial Unicode MS" w:hAnsi="DINPro" w:cs="Estrangelo Edessa"/>
        <w:sz w:val="18"/>
        <w:szCs w:val="18"/>
      </w:rPr>
    </w:pPr>
    <w:r w:rsidRPr="00FA2D08">
      <w:rPr>
        <w:rFonts w:ascii="DINPro" w:eastAsia="Arial Unicode MS" w:hAnsi="DINPro" w:cs="Estrangelo Edessa"/>
        <w:sz w:val="18"/>
        <w:szCs w:val="18"/>
      </w:rPr>
      <w:sym w:font="Wingdings" w:char="F028"/>
    </w:r>
    <w:r w:rsidRPr="00FA2D08">
      <w:rPr>
        <w:rFonts w:ascii="DINPro" w:eastAsia="Arial Unicode MS" w:hAnsi="DINPro" w:cs="Estrangelo Edessa"/>
        <w:sz w:val="18"/>
        <w:szCs w:val="18"/>
      </w:rPr>
      <w:t xml:space="preserve"> 32.2.733.98.00 - </w:t>
    </w:r>
    <w:r w:rsidRPr="00FA2D08">
      <w:rPr>
        <w:rFonts w:ascii="DINPro" w:eastAsia="Arial Unicode MS" w:hAnsi="DINPro" w:cs="Arial Unicode MS"/>
        <w:b/>
      </w:rPr>
      <w:sym w:font="Wingdings 2" w:char="F037"/>
    </w:r>
    <w:r w:rsidRPr="00FA2D08">
      <w:rPr>
        <w:rFonts w:ascii="DINPro" w:eastAsia="Arial Unicode MS" w:hAnsi="DINPro" w:cs="Estrangelo Edessa"/>
        <w:sz w:val="18"/>
        <w:szCs w:val="18"/>
      </w:rPr>
      <w:t xml:space="preserve"> 32.2.733.05.33 </w:t>
    </w:r>
  </w:p>
  <w:p w14:paraId="54B92AEA" w14:textId="77777777" w:rsidR="00F861EB" w:rsidRPr="00FA2D08" w:rsidRDefault="00B40682" w:rsidP="00F861EB">
    <w:pPr>
      <w:pBdr>
        <w:top w:val="double" w:sz="4" w:space="1" w:color="000080"/>
      </w:pBdr>
      <w:ind w:right="-2"/>
      <w:jc w:val="center"/>
      <w:rPr>
        <w:rFonts w:ascii="DINPro" w:eastAsia="Arial Unicode MS" w:hAnsi="DINPro" w:cs="Estrangelo Edessa"/>
        <w:sz w:val="18"/>
        <w:szCs w:val="18"/>
        <w:lang w:val="de-DE"/>
      </w:rPr>
    </w:pPr>
    <w:hyperlink r:id="rId1" w:history="1">
      <w:r w:rsidRPr="00FA2D08">
        <w:rPr>
          <w:rStyle w:val="Lienhypertexte"/>
          <w:rFonts w:ascii="DINPro" w:eastAsia="Arial Unicode MS" w:hAnsi="DINPro" w:cs="Estrangelo Edessa"/>
          <w:color w:val="auto"/>
          <w:sz w:val="18"/>
          <w:szCs w:val="18"/>
          <w:lang w:val="de-DE"/>
        </w:rPr>
        <w:t>www.unionsyndicale.eu</w:t>
      </w:r>
    </w:hyperlink>
    <w:r w:rsidRPr="00FA2D08">
      <w:rPr>
        <w:rFonts w:ascii="DINPro" w:eastAsia="Arial Unicode MS" w:hAnsi="DINPro" w:cs="Estrangelo Edessa"/>
        <w:sz w:val="18"/>
        <w:szCs w:val="18"/>
        <w:lang w:val="de-DE"/>
      </w:rPr>
      <w:t xml:space="preserve"> </w:t>
    </w:r>
    <w:r w:rsidR="00F861EB" w:rsidRPr="00FA2D08">
      <w:rPr>
        <w:rFonts w:ascii="DINPro" w:eastAsia="Arial Unicode MS" w:hAnsi="DINPro" w:cs="Estrangelo Edessa"/>
        <w:sz w:val="18"/>
        <w:szCs w:val="18"/>
        <w:lang w:val="de-DE"/>
      </w:rPr>
      <w:t xml:space="preserve"> - </w:t>
    </w:r>
    <w:proofErr w:type="spellStart"/>
    <w:proofErr w:type="gramStart"/>
    <w:r w:rsidR="00F861EB" w:rsidRPr="00FA2D08">
      <w:rPr>
        <w:rFonts w:ascii="DINPro" w:eastAsia="Arial Unicode MS" w:hAnsi="DINPro" w:cs="Estrangelo Edessa"/>
        <w:sz w:val="18"/>
        <w:szCs w:val="18"/>
        <w:lang w:val="de-DE"/>
      </w:rPr>
      <w:t>E-mail</w:t>
    </w:r>
    <w:proofErr w:type="spellEnd"/>
    <w:r w:rsidR="00F861EB" w:rsidRPr="00FA2D08">
      <w:rPr>
        <w:rFonts w:ascii="DINPro" w:eastAsia="Arial Unicode MS" w:hAnsi="DINPro" w:cs="Estrangelo Edessa"/>
        <w:sz w:val="18"/>
        <w:szCs w:val="18"/>
        <w:lang w:val="de-DE"/>
      </w:rPr>
      <w:t> :</w:t>
    </w:r>
    <w:proofErr w:type="gramEnd"/>
    <w:r w:rsidR="00F861EB" w:rsidRPr="00FA2D08">
      <w:rPr>
        <w:rFonts w:ascii="DINPro" w:eastAsia="Arial Unicode MS" w:hAnsi="DINPro" w:cs="Estrangelo Edessa"/>
        <w:sz w:val="18"/>
        <w:szCs w:val="18"/>
        <w:lang w:val="de-DE"/>
      </w:rPr>
      <w:t xml:space="preserve"> </w:t>
    </w:r>
    <w:hyperlink r:id="rId2" w:history="1">
      <w:r w:rsidRPr="00FA2D08">
        <w:rPr>
          <w:rStyle w:val="Lienhypertexte"/>
          <w:rFonts w:ascii="DINPro" w:eastAsia="Arial Unicode MS" w:hAnsi="DINPro" w:cs="Estrangelo Edessa"/>
          <w:color w:val="auto"/>
          <w:sz w:val="18"/>
          <w:szCs w:val="18"/>
          <w:lang w:val="de-DE"/>
        </w:rPr>
        <w:t>us@unionsyndicale.eu</w:t>
      </w:r>
    </w:hyperlink>
    <w:r w:rsidRPr="00FA2D08">
      <w:rPr>
        <w:rFonts w:ascii="DINPro" w:eastAsia="Arial Unicode MS" w:hAnsi="DINPro" w:cs="Estrangelo Edessa"/>
        <w:sz w:val="18"/>
        <w:szCs w:val="18"/>
        <w:lang w:val="de-DE"/>
      </w:rPr>
      <w:t xml:space="preserve"> </w:t>
    </w:r>
  </w:p>
  <w:p w14:paraId="5EB02880" w14:textId="77777777" w:rsidR="00F861EB" w:rsidRPr="00FA2D08" w:rsidRDefault="00F861EB">
    <w:pPr>
      <w:pStyle w:val="Pieddepage"/>
      <w:rPr>
        <w:rFonts w:ascii="DINPro" w:hAnsi="DINPro"/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36F9B" w14:textId="77777777" w:rsidR="00615EF7" w:rsidRDefault="00615EF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19E60" w14:textId="77777777" w:rsidR="001B7469" w:rsidRDefault="001B7469">
      <w:r>
        <w:separator/>
      </w:r>
    </w:p>
  </w:footnote>
  <w:footnote w:type="continuationSeparator" w:id="0">
    <w:p w14:paraId="3E8348E4" w14:textId="77777777" w:rsidR="001B7469" w:rsidRDefault="001B74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6B459" w14:textId="77777777" w:rsidR="00615EF7" w:rsidRDefault="00615EF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8B021" w14:textId="529EF3E4" w:rsidR="00B74FD6" w:rsidRDefault="0074770C" w:rsidP="00615EF7">
    <w:pPr>
      <w:ind w:left="-567"/>
      <w:jc w:val="center"/>
    </w:pPr>
    <w:r>
      <w:rPr>
        <w:rFonts w:ascii="DINPro-Bold" w:hAnsi="DINPro-Bold"/>
        <w:noProof/>
      </w:rPr>
      <w:drawing>
        <wp:inline distT="0" distB="0" distL="0" distR="0" wp14:anchorId="2EC64513" wp14:editId="7DFF9FB6">
          <wp:extent cx="2286000" cy="116586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165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E9C39E" w14:textId="77777777" w:rsidR="00B74FD6" w:rsidRPr="00FA2D08" w:rsidRDefault="00B74FD6" w:rsidP="00B74FD6">
    <w:pPr>
      <w:jc w:val="center"/>
      <w:rPr>
        <w:rFonts w:ascii="DINPro-Bold" w:hAnsi="DINPro-Bold"/>
        <w:sz w:val="24"/>
        <w:szCs w:val="24"/>
        <w:lang w:val="fr-BE"/>
      </w:rPr>
    </w:pPr>
    <w:r w:rsidRPr="00FA2D08">
      <w:rPr>
        <w:rFonts w:ascii="DINPro-Bold" w:hAnsi="DINPro-Bold"/>
        <w:sz w:val="24"/>
        <w:szCs w:val="24"/>
        <w:lang w:val="fr-BE"/>
      </w:rPr>
      <w:t>European Civil Service Public Européen</w:t>
    </w:r>
  </w:p>
  <w:p w14:paraId="1002783E" w14:textId="77777777" w:rsidR="00B74FD6" w:rsidRPr="00FA2D08" w:rsidRDefault="00B74FD6" w:rsidP="00B74FD6">
    <w:pPr>
      <w:jc w:val="center"/>
      <w:rPr>
        <w:rFonts w:ascii="DINPro-Bold" w:hAnsi="DINPro-Bold" w:cs="Arial"/>
        <w:b/>
        <w:sz w:val="16"/>
        <w:szCs w:val="16"/>
        <w:lang w:val="fr-BE"/>
      </w:rPr>
    </w:pPr>
    <w:r w:rsidRPr="00FA2D08">
      <w:rPr>
        <w:rFonts w:ascii="DINPro-Bold" w:hAnsi="DINPro-Bold" w:cs="Arial"/>
        <w:b/>
        <w:sz w:val="16"/>
        <w:szCs w:val="16"/>
        <w:lang w:val="fr-BE"/>
      </w:rPr>
      <w:t>Membre de l’Union Syndicale Fédérale, affiliée à l’ISP et à la FSESP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6FA97" w14:textId="77777777" w:rsidR="00615EF7" w:rsidRDefault="00615EF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D6A50"/>
    <w:multiLevelType w:val="hybridMultilevel"/>
    <w:tmpl w:val="17CAE640"/>
    <w:lvl w:ilvl="0" w:tplc="9E4669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57769"/>
    <w:multiLevelType w:val="hybridMultilevel"/>
    <w:tmpl w:val="CA1ADB3E"/>
    <w:lvl w:ilvl="0" w:tplc="86BA0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8772F"/>
    <w:multiLevelType w:val="singleLevel"/>
    <w:tmpl w:val="13646B66"/>
    <w:lvl w:ilvl="0"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</w:rPr>
    </w:lvl>
  </w:abstractNum>
  <w:abstractNum w:abstractNumId="3" w15:restartNumberingAfterBreak="0">
    <w:nsid w:val="2DB771B5"/>
    <w:multiLevelType w:val="singleLevel"/>
    <w:tmpl w:val="188C0B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41046B7C"/>
    <w:multiLevelType w:val="hybridMultilevel"/>
    <w:tmpl w:val="8C86553E"/>
    <w:lvl w:ilvl="0" w:tplc="86BA0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FD66C0"/>
    <w:multiLevelType w:val="hybridMultilevel"/>
    <w:tmpl w:val="22FC6C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5408A"/>
    <w:multiLevelType w:val="multilevel"/>
    <w:tmpl w:val="800A6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54C604C0"/>
    <w:multiLevelType w:val="hybridMultilevel"/>
    <w:tmpl w:val="040EDC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500A0C"/>
    <w:multiLevelType w:val="hybridMultilevel"/>
    <w:tmpl w:val="1804AF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785756">
    <w:abstractNumId w:val="3"/>
  </w:num>
  <w:num w:numId="2" w16cid:durableId="162286590">
    <w:abstractNumId w:val="2"/>
  </w:num>
  <w:num w:numId="3" w16cid:durableId="1651058407">
    <w:abstractNumId w:val="0"/>
  </w:num>
  <w:num w:numId="4" w16cid:durableId="1688751731">
    <w:abstractNumId w:val="6"/>
  </w:num>
  <w:num w:numId="5" w16cid:durableId="1083378892">
    <w:abstractNumId w:val="1"/>
  </w:num>
  <w:num w:numId="6" w16cid:durableId="2054188539">
    <w:abstractNumId w:val="4"/>
  </w:num>
  <w:num w:numId="7" w16cid:durableId="1144421505">
    <w:abstractNumId w:val="8"/>
  </w:num>
  <w:num w:numId="8" w16cid:durableId="368191710">
    <w:abstractNumId w:val="7"/>
  </w:num>
  <w:num w:numId="9" w16cid:durableId="3383864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 style="mso-position-horizontal:left" fillcolor="navy" strokecolor="navy">
      <v:fill color="navy"/>
      <v:stroke color="navy"/>
      <v:shadow color="#868686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AE9"/>
    <w:rsid w:val="00007D8E"/>
    <w:rsid w:val="00033738"/>
    <w:rsid w:val="0005249F"/>
    <w:rsid w:val="000614BF"/>
    <w:rsid w:val="000A4E3B"/>
    <w:rsid w:val="000F3560"/>
    <w:rsid w:val="00115DC5"/>
    <w:rsid w:val="00151AB7"/>
    <w:rsid w:val="0015552C"/>
    <w:rsid w:val="0016123A"/>
    <w:rsid w:val="001813CD"/>
    <w:rsid w:val="001A0431"/>
    <w:rsid w:val="001A2E38"/>
    <w:rsid w:val="001A52CB"/>
    <w:rsid w:val="001B3AD4"/>
    <w:rsid w:val="001B7469"/>
    <w:rsid w:val="0020392C"/>
    <w:rsid w:val="002705D6"/>
    <w:rsid w:val="00291BDD"/>
    <w:rsid w:val="002B0B76"/>
    <w:rsid w:val="002B4EFA"/>
    <w:rsid w:val="002C7D5B"/>
    <w:rsid w:val="002D1DAE"/>
    <w:rsid w:val="002D6316"/>
    <w:rsid w:val="003529D2"/>
    <w:rsid w:val="00382AD5"/>
    <w:rsid w:val="00385DE4"/>
    <w:rsid w:val="003A0219"/>
    <w:rsid w:val="003B1218"/>
    <w:rsid w:val="003D34F1"/>
    <w:rsid w:val="003D5C2B"/>
    <w:rsid w:val="003D642C"/>
    <w:rsid w:val="00403D52"/>
    <w:rsid w:val="00447AE0"/>
    <w:rsid w:val="00456423"/>
    <w:rsid w:val="00465BDB"/>
    <w:rsid w:val="00472C5A"/>
    <w:rsid w:val="004A4523"/>
    <w:rsid w:val="00505B3C"/>
    <w:rsid w:val="00516F1E"/>
    <w:rsid w:val="00520C1C"/>
    <w:rsid w:val="0052603A"/>
    <w:rsid w:val="0053590D"/>
    <w:rsid w:val="005551CD"/>
    <w:rsid w:val="005A6AA1"/>
    <w:rsid w:val="005C5967"/>
    <w:rsid w:val="005E485B"/>
    <w:rsid w:val="005E4BFE"/>
    <w:rsid w:val="0060196E"/>
    <w:rsid w:val="0061407A"/>
    <w:rsid w:val="00615EF7"/>
    <w:rsid w:val="0063632D"/>
    <w:rsid w:val="006B3B51"/>
    <w:rsid w:val="00703627"/>
    <w:rsid w:val="00704866"/>
    <w:rsid w:val="0074770C"/>
    <w:rsid w:val="007511D1"/>
    <w:rsid w:val="00751A35"/>
    <w:rsid w:val="00765ED2"/>
    <w:rsid w:val="00770109"/>
    <w:rsid w:val="007709AA"/>
    <w:rsid w:val="007C492A"/>
    <w:rsid w:val="007C4CE7"/>
    <w:rsid w:val="007D5E27"/>
    <w:rsid w:val="007E108A"/>
    <w:rsid w:val="007F3ED5"/>
    <w:rsid w:val="00811664"/>
    <w:rsid w:val="00820895"/>
    <w:rsid w:val="00824FA6"/>
    <w:rsid w:val="008536CA"/>
    <w:rsid w:val="008737CB"/>
    <w:rsid w:val="00883D7A"/>
    <w:rsid w:val="008B3511"/>
    <w:rsid w:val="008E2BCC"/>
    <w:rsid w:val="008E4EB0"/>
    <w:rsid w:val="008E78B0"/>
    <w:rsid w:val="008F0C5D"/>
    <w:rsid w:val="008F7963"/>
    <w:rsid w:val="0092695D"/>
    <w:rsid w:val="009315BA"/>
    <w:rsid w:val="00936E26"/>
    <w:rsid w:val="00995ABD"/>
    <w:rsid w:val="009A4FBE"/>
    <w:rsid w:val="009B4B49"/>
    <w:rsid w:val="009E1196"/>
    <w:rsid w:val="009E4A25"/>
    <w:rsid w:val="009E566D"/>
    <w:rsid w:val="009E65F0"/>
    <w:rsid w:val="00A0558C"/>
    <w:rsid w:val="00A06F87"/>
    <w:rsid w:val="00A2610E"/>
    <w:rsid w:val="00A47423"/>
    <w:rsid w:val="00A61772"/>
    <w:rsid w:val="00AA68FB"/>
    <w:rsid w:val="00AC607B"/>
    <w:rsid w:val="00AE0E25"/>
    <w:rsid w:val="00B26F4E"/>
    <w:rsid w:val="00B2753F"/>
    <w:rsid w:val="00B40682"/>
    <w:rsid w:val="00B43E6E"/>
    <w:rsid w:val="00B74FD6"/>
    <w:rsid w:val="00B95C47"/>
    <w:rsid w:val="00BD4F1F"/>
    <w:rsid w:val="00BD5006"/>
    <w:rsid w:val="00BF223C"/>
    <w:rsid w:val="00C06869"/>
    <w:rsid w:val="00C10DE3"/>
    <w:rsid w:val="00C549AC"/>
    <w:rsid w:val="00C5718E"/>
    <w:rsid w:val="00C61EEC"/>
    <w:rsid w:val="00C622F1"/>
    <w:rsid w:val="00C859E0"/>
    <w:rsid w:val="00CA10CC"/>
    <w:rsid w:val="00CA1C2D"/>
    <w:rsid w:val="00CC7499"/>
    <w:rsid w:val="00CE3897"/>
    <w:rsid w:val="00CF4DD5"/>
    <w:rsid w:val="00D06793"/>
    <w:rsid w:val="00D273D9"/>
    <w:rsid w:val="00D47243"/>
    <w:rsid w:val="00DD0AE9"/>
    <w:rsid w:val="00DD5FC0"/>
    <w:rsid w:val="00E14BFD"/>
    <w:rsid w:val="00E20BE9"/>
    <w:rsid w:val="00E41E3F"/>
    <w:rsid w:val="00E5179E"/>
    <w:rsid w:val="00E924F8"/>
    <w:rsid w:val="00EA15F4"/>
    <w:rsid w:val="00EC53D2"/>
    <w:rsid w:val="00EE02CF"/>
    <w:rsid w:val="00EF6C84"/>
    <w:rsid w:val="00EF7B4C"/>
    <w:rsid w:val="00F02086"/>
    <w:rsid w:val="00F02167"/>
    <w:rsid w:val="00F11DE6"/>
    <w:rsid w:val="00F16AFA"/>
    <w:rsid w:val="00F20D1A"/>
    <w:rsid w:val="00F32526"/>
    <w:rsid w:val="00F465AD"/>
    <w:rsid w:val="00F83918"/>
    <w:rsid w:val="00F83C9F"/>
    <w:rsid w:val="00F861EB"/>
    <w:rsid w:val="00F905A4"/>
    <w:rsid w:val="00F97C6B"/>
    <w:rsid w:val="00FA2D08"/>
    <w:rsid w:val="00FF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style="mso-position-horizontal:left" fillcolor="navy" strokecolor="navy">
      <v:fill color="navy"/>
      <v:stroke color="navy"/>
      <v:shadow color="#868686"/>
    </o:shapedefaults>
    <o:shapelayout v:ext="edit">
      <o:idmap v:ext="edit" data="1"/>
    </o:shapelayout>
  </w:shapeDefaults>
  <w:decimalSymbol w:val=","/>
  <w:listSeparator w:val=";"/>
  <w14:docId w14:val="56D844DF"/>
  <w15:chartTrackingRefBased/>
  <w15:docId w15:val="{98B3C632-314E-45BB-9A28-5BFFCAA93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rsid w:val="007F3ED5"/>
    <w:pPr>
      <w:keepNext/>
      <w:spacing w:line="360" w:lineRule="auto"/>
      <w:jc w:val="center"/>
      <w:outlineLvl w:val="0"/>
    </w:pPr>
    <w:rPr>
      <w:rFonts w:ascii="Arial" w:hAnsi="Arial" w:cs="Arial"/>
      <w:b/>
      <w:bCs/>
      <w:color w:val="000000"/>
      <w:sz w:val="22"/>
      <w:szCs w:val="1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B74FD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74FD6"/>
    <w:pPr>
      <w:tabs>
        <w:tab w:val="center" w:pos="4536"/>
        <w:tab w:val="right" w:pos="9072"/>
      </w:tabs>
    </w:pPr>
  </w:style>
  <w:style w:type="character" w:styleId="Lienhypertexte">
    <w:name w:val="Hyperlink"/>
    <w:rsid w:val="00B74FD6"/>
    <w:rPr>
      <w:color w:val="0000FF"/>
      <w:u w:val="single"/>
    </w:rPr>
  </w:style>
  <w:style w:type="paragraph" w:styleId="Corpsdetexte">
    <w:name w:val="Body Text"/>
    <w:basedOn w:val="Normal"/>
    <w:rsid w:val="007709AA"/>
    <w:pPr>
      <w:jc w:val="both"/>
    </w:pPr>
    <w:rPr>
      <w:rFonts w:ascii="Comic Sans MS" w:hAnsi="Comic Sans MS"/>
      <w:lang w:val="en-GB"/>
    </w:rPr>
  </w:style>
  <w:style w:type="paragraph" w:styleId="Textedebulles">
    <w:name w:val="Balloon Text"/>
    <w:basedOn w:val="Normal"/>
    <w:semiHidden/>
    <w:rsid w:val="00765ED2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semiHidden/>
    <w:rsid w:val="00E20BE9"/>
    <w:rPr>
      <w:lang w:val="fr-BE" w:eastAsia="fr-BE"/>
    </w:rPr>
  </w:style>
  <w:style w:type="character" w:styleId="Appelnotedebasdep">
    <w:name w:val="footnote reference"/>
    <w:semiHidden/>
    <w:rsid w:val="00E20B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29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onsyndicale.org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us@unionsyndicale.eu" TargetMode="External"/><Relationship Id="rId1" Type="http://schemas.openxmlformats.org/officeDocument/2006/relationships/hyperlink" Target="http://www.unionsyndicale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225</Words>
  <Characters>1157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36, avenue des Gaulois - B-1040 Bruxelles -  32</vt:lpstr>
      <vt:lpstr>36, avenue des Gaulois - B-1040 Bruxelles -  32</vt:lpstr>
    </vt:vector>
  </TitlesOfParts>
  <Company>us</Company>
  <LinksUpToDate>false</LinksUpToDate>
  <CharactersWithSpaces>1380</CharactersWithSpaces>
  <SharedDoc>false</SharedDoc>
  <HLinks>
    <vt:vector size="18" baseType="variant">
      <vt:variant>
        <vt:i4>4391031</vt:i4>
      </vt:variant>
      <vt:variant>
        <vt:i4>6</vt:i4>
      </vt:variant>
      <vt:variant>
        <vt:i4>0</vt:i4>
      </vt:variant>
      <vt:variant>
        <vt:i4>5</vt:i4>
      </vt:variant>
      <vt:variant>
        <vt:lpwstr>mailto:us@unionsyndicale.eu</vt:lpwstr>
      </vt:variant>
      <vt:variant>
        <vt:lpwstr/>
      </vt:variant>
      <vt:variant>
        <vt:i4>1048644</vt:i4>
      </vt:variant>
      <vt:variant>
        <vt:i4>3</vt:i4>
      </vt:variant>
      <vt:variant>
        <vt:i4>0</vt:i4>
      </vt:variant>
      <vt:variant>
        <vt:i4>5</vt:i4>
      </vt:variant>
      <vt:variant>
        <vt:lpwstr>http://www.unionsyndicale.eu/</vt:lpwstr>
      </vt:variant>
      <vt:variant>
        <vt:lpwstr/>
      </vt:variant>
      <vt:variant>
        <vt:i4>3670057</vt:i4>
      </vt:variant>
      <vt:variant>
        <vt:i4>0</vt:i4>
      </vt:variant>
      <vt:variant>
        <vt:i4>0</vt:i4>
      </vt:variant>
      <vt:variant>
        <vt:i4>5</vt:i4>
      </vt:variant>
      <vt:variant>
        <vt:lpwstr>http://www.unionsyndicale.org/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36, avenue des Gaulois - B-1040 Bruxelles -  32</dc:title>
  <dc:subject/>
  <dc:creator>do</dc:creator>
  <cp:keywords/>
  <cp:lastModifiedBy>Emmanuel Wietzel</cp:lastModifiedBy>
  <cp:revision>6</cp:revision>
  <cp:lastPrinted>2019-03-21T08:55:00Z</cp:lastPrinted>
  <dcterms:created xsi:type="dcterms:W3CDTF">2022-09-01T13:19:00Z</dcterms:created>
  <dcterms:modified xsi:type="dcterms:W3CDTF">2025-04-30T14:00:00Z</dcterms:modified>
</cp:coreProperties>
</file>